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F637C" w14:textId="77777777" w:rsidR="002A4D70" w:rsidRPr="007903A7" w:rsidRDefault="002A4D70" w:rsidP="00096878">
      <w:pPr>
        <w:tabs>
          <w:tab w:val="left" w:pos="142"/>
        </w:tabs>
        <w:rPr>
          <w:b/>
          <w:sz w:val="22"/>
          <w:szCs w:val="22"/>
          <w:lang w:val="en-US"/>
        </w:rPr>
      </w:pPr>
    </w:p>
    <w:p w14:paraId="27588D5E" w14:textId="0B3421CC" w:rsidR="00913EE5" w:rsidRPr="007903A7" w:rsidRDefault="000A3FC3" w:rsidP="00096878">
      <w:pPr>
        <w:tabs>
          <w:tab w:val="left" w:pos="142"/>
        </w:tabs>
        <w:jc w:val="center"/>
        <w:rPr>
          <w:b/>
          <w:sz w:val="22"/>
          <w:szCs w:val="22"/>
          <w:lang w:val="en-US"/>
        </w:rPr>
      </w:pPr>
      <w:r w:rsidRPr="007903A7">
        <w:rPr>
          <w:b/>
          <w:sz w:val="22"/>
          <w:szCs w:val="22"/>
          <w:lang w:val="en-US"/>
        </w:rPr>
        <w:t xml:space="preserve">CONTRACT No. </w:t>
      </w:r>
      <w:r w:rsidR="00800D81" w:rsidRPr="007903A7">
        <w:rPr>
          <w:b/>
          <w:sz w:val="22"/>
          <w:szCs w:val="22"/>
          <w:lang w:val="en-US"/>
        </w:rPr>
        <w:t>Covid19/G/DC-01</w:t>
      </w:r>
    </w:p>
    <w:p w14:paraId="472B891D" w14:textId="294FF653" w:rsidR="000A3FC3" w:rsidRPr="007903A7" w:rsidRDefault="00800D81" w:rsidP="00096878">
      <w:pPr>
        <w:tabs>
          <w:tab w:val="left" w:pos="142"/>
        </w:tabs>
        <w:spacing w:line="276" w:lineRule="auto"/>
        <w:jc w:val="center"/>
        <w:rPr>
          <w:b/>
          <w:spacing w:val="20"/>
          <w:sz w:val="22"/>
          <w:szCs w:val="22"/>
          <w:lang w:val="en-US"/>
        </w:rPr>
      </w:pPr>
      <w:r w:rsidRPr="007903A7">
        <w:rPr>
          <w:b/>
          <w:spacing w:val="20"/>
          <w:sz w:val="22"/>
          <w:szCs w:val="22"/>
          <w:lang w:val="en-US"/>
        </w:rPr>
        <w:t>Amendment</w:t>
      </w:r>
      <w:r w:rsidR="008C333D" w:rsidRPr="007903A7">
        <w:rPr>
          <w:b/>
          <w:spacing w:val="20"/>
          <w:sz w:val="22"/>
          <w:szCs w:val="22"/>
          <w:lang w:val="en-US"/>
        </w:rPr>
        <w:t xml:space="preserve"> N1</w:t>
      </w:r>
    </w:p>
    <w:p w14:paraId="3D4DC49D" w14:textId="263ED876" w:rsidR="000A3FC3" w:rsidRPr="007903A7" w:rsidRDefault="00740696" w:rsidP="00096878">
      <w:pPr>
        <w:tabs>
          <w:tab w:val="left" w:pos="142"/>
        </w:tabs>
        <w:spacing w:line="276" w:lineRule="auto"/>
        <w:jc w:val="center"/>
        <w:rPr>
          <w:b/>
          <w:spacing w:val="20"/>
          <w:sz w:val="22"/>
          <w:szCs w:val="22"/>
          <w:lang w:val="en-US"/>
        </w:rPr>
      </w:pPr>
      <w:r>
        <w:rPr>
          <w:b/>
          <w:spacing w:val="20"/>
          <w:sz w:val="22"/>
          <w:szCs w:val="22"/>
          <w:lang w:val="en-US"/>
        </w:rPr>
        <w:t>June 17</w:t>
      </w:r>
      <w:r w:rsidR="008C333D" w:rsidRPr="007903A7">
        <w:rPr>
          <w:b/>
          <w:spacing w:val="20"/>
          <w:sz w:val="22"/>
          <w:szCs w:val="22"/>
          <w:lang w:val="en-US"/>
        </w:rPr>
        <w:t>, 2020</w:t>
      </w:r>
    </w:p>
    <w:p w14:paraId="4F0374B9" w14:textId="77777777" w:rsidR="000614F6" w:rsidRPr="007903A7" w:rsidRDefault="000614F6" w:rsidP="00096878">
      <w:pPr>
        <w:tabs>
          <w:tab w:val="left" w:pos="142"/>
          <w:tab w:val="left" w:pos="4320"/>
        </w:tabs>
        <w:jc w:val="both"/>
        <w:rPr>
          <w:sz w:val="22"/>
          <w:szCs w:val="22"/>
          <w:lang w:val="en-US"/>
        </w:rPr>
      </w:pPr>
    </w:p>
    <w:p w14:paraId="34B2EC02" w14:textId="25CD4602" w:rsidR="00CF2AD0" w:rsidRPr="007903A7" w:rsidRDefault="000A3FC3" w:rsidP="00096878">
      <w:pPr>
        <w:tabs>
          <w:tab w:val="left" w:pos="142"/>
          <w:tab w:val="left" w:pos="4320"/>
        </w:tabs>
        <w:jc w:val="both"/>
        <w:rPr>
          <w:sz w:val="22"/>
          <w:szCs w:val="22"/>
          <w:lang w:val="en-US"/>
        </w:rPr>
      </w:pPr>
      <w:r w:rsidRPr="007903A7">
        <w:rPr>
          <w:sz w:val="22"/>
          <w:szCs w:val="22"/>
          <w:lang w:val="en-US"/>
        </w:rPr>
        <w:t xml:space="preserve">This amendment is made to the contract </w:t>
      </w:r>
      <w:r w:rsidR="008C333D" w:rsidRPr="007903A7">
        <w:rPr>
          <w:b/>
          <w:sz w:val="22"/>
          <w:szCs w:val="22"/>
          <w:lang w:val="en-US"/>
        </w:rPr>
        <w:t xml:space="preserve">Covid19/G/DC-01 </w:t>
      </w:r>
      <w:r w:rsidRPr="007903A7">
        <w:rPr>
          <w:sz w:val="22"/>
          <w:szCs w:val="22"/>
          <w:lang w:val="en-US"/>
        </w:rPr>
        <w:t xml:space="preserve">signed on </w:t>
      </w:r>
      <w:r w:rsidR="008C333D" w:rsidRPr="007903A7">
        <w:rPr>
          <w:b/>
          <w:sz w:val="22"/>
          <w:szCs w:val="22"/>
          <w:lang w:val="en-US"/>
        </w:rPr>
        <w:t>17</w:t>
      </w:r>
      <w:r w:rsidR="008C333D" w:rsidRPr="007903A7">
        <w:rPr>
          <w:b/>
          <w:sz w:val="22"/>
          <w:szCs w:val="22"/>
          <w:vertAlign w:val="superscript"/>
          <w:lang w:val="en-US"/>
        </w:rPr>
        <w:t>th</w:t>
      </w:r>
      <w:r w:rsidR="000D59FF" w:rsidRPr="007903A7">
        <w:rPr>
          <w:b/>
          <w:sz w:val="22"/>
          <w:szCs w:val="22"/>
          <w:lang w:val="en-US"/>
        </w:rPr>
        <w:t xml:space="preserve"> </w:t>
      </w:r>
      <w:r w:rsidR="008C333D" w:rsidRPr="007903A7">
        <w:rPr>
          <w:b/>
          <w:sz w:val="22"/>
          <w:szCs w:val="22"/>
          <w:lang w:val="en-US"/>
        </w:rPr>
        <w:t>day of May, 2020</w:t>
      </w:r>
      <w:r w:rsidR="00CF2AD0" w:rsidRPr="007903A7">
        <w:rPr>
          <w:sz w:val="22"/>
          <w:szCs w:val="22"/>
          <w:lang w:val="en-US"/>
        </w:rPr>
        <w:t xml:space="preserve"> by and between:</w:t>
      </w:r>
    </w:p>
    <w:p w14:paraId="7066F948" w14:textId="77777777" w:rsidR="00CF2AD0" w:rsidRPr="007903A7" w:rsidRDefault="00CF2AD0" w:rsidP="00096878">
      <w:pPr>
        <w:tabs>
          <w:tab w:val="left" w:pos="142"/>
          <w:tab w:val="left" w:pos="4320"/>
        </w:tabs>
        <w:jc w:val="both"/>
        <w:rPr>
          <w:sz w:val="22"/>
          <w:szCs w:val="22"/>
          <w:lang w:val="en-US"/>
        </w:rPr>
      </w:pPr>
    </w:p>
    <w:p w14:paraId="379F4520" w14:textId="2D0842AF" w:rsidR="008C333D" w:rsidRPr="007903A7" w:rsidRDefault="008C333D" w:rsidP="00096878">
      <w:pPr>
        <w:tabs>
          <w:tab w:val="left" w:pos="142"/>
          <w:tab w:val="left" w:pos="4320"/>
        </w:tabs>
        <w:jc w:val="both"/>
        <w:rPr>
          <w:sz w:val="22"/>
          <w:szCs w:val="22"/>
          <w:lang w:val="en-US"/>
        </w:rPr>
      </w:pPr>
      <w:r w:rsidRPr="007903A7">
        <w:rPr>
          <w:sz w:val="22"/>
          <w:szCs w:val="22"/>
          <w:lang w:val="en-US"/>
        </w:rPr>
        <w:t>Ministry of Internally Displaced Persons from Occupied Territories, Labour, Health and Social affairs of Georgia, and having its principa</w:t>
      </w:r>
      <w:r w:rsidR="00D177CA" w:rsidRPr="007903A7">
        <w:rPr>
          <w:sz w:val="22"/>
          <w:szCs w:val="22"/>
          <w:lang w:val="en-US"/>
        </w:rPr>
        <w:t xml:space="preserve">l place of business at 144, Ak. </w:t>
      </w:r>
      <w:r w:rsidRPr="007903A7">
        <w:rPr>
          <w:sz w:val="22"/>
          <w:szCs w:val="22"/>
          <w:lang w:val="en-US"/>
        </w:rPr>
        <w:t xml:space="preserve">Tsereteli ave., Tbilisi, Georgia (hereinafter called “the Purchaser”), of the one part, and </w:t>
      </w:r>
      <w:r w:rsidR="000A3FC3" w:rsidRPr="007903A7">
        <w:rPr>
          <w:sz w:val="22"/>
          <w:szCs w:val="22"/>
          <w:lang w:val="en-US"/>
        </w:rPr>
        <w:t xml:space="preserve"> </w:t>
      </w:r>
    </w:p>
    <w:p w14:paraId="5DAB6C7B" w14:textId="77777777" w:rsidR="000A3FC3" w:rsidRPr="007903A7" w:rsidRDefault="000A3FC3" w:rsidP="00096878">
      <w:pPr>
        <w:tabs>
          <w:tab w:val="left" w:pos="142"/>
          <w:tab w:val="left" w:pos="4320"/>
        </w:tabs>
        <w:jc w:val="both"/>
        <w:rPr>
          <w:sz w:val="22"/>
          <w:szCs w:val="22"/>
          <w:lang w:val="en-US"/>
        </w:rPr>
      </w:pPr>
    </w:p>
    <w:p w14:paraId="4C851F15" w14:textId="5ACF4001" w:rsidR="008C333D" w:rsidRPr="007903A7" w:rsidRDefault="008C333D" w:rsidP="00096878">
      <w:pPr>
        <w:tabs>
          <w:tab w:val="left" w:pos="142"/>
          <w:tab w:val="left" w:pos="4320"/>
        </w:tabs>
        <w:jc w:val="both"/>
        <w:rPr>
          <w:sz w:val="22"/>
          <w:szCs w:val="22"/>
          <w:lang w:val="en-US"/>
        </w:rPr>
      </w:pPr>
      <w:r w:rsidRPr="007903A7">
        <w:rPr>
          <w:sz w:val="22"/>
          <w:szCs w:val="22"/>
          <w:lang w:val="en-US"/>
        </w:rPr>
        <w:t>JV Biogene LTD and Green</w:t>
      </w:r>
      <w:r w:rsidR="00AE39A3" w:rsidRPr="007903A7">
        <w:rPr>
          <w:sz w:val="22"/>
          <w:szCs w:val="22"/>
          <w:lang w:val="en-US"/>
        </w:rPr>
        <w:t xml:space="preserve"> </w:t>
      </w:r>
      <w:r w:rsidRPr="007903A7">
        <w:rPr>
          <w:sz w:val="22"/>
          <w:szCs w:val="22"/>
          <w:lang w:val="en-US"/>
        </w:rPr>
        <w:t>Lab LTD, a corporation incorporated under the laws of Georgia and having its principal place of business at 88, Z. Paliashvili street, Tbilisi, Georgia (hereinafter called “the Supplier”), of the other part</w:t>
      </w:r>
    </w:p>
    <w:p w14:paraId="2E964AAA" w14:textId="77777777" w:rsidR="006E1094" w:rsidRPr="007903A7" w:rsidRDefault="006E1094" w:rsidP="00096878">
      <w:pPr>
        <w:tabs>
          <w:tab w:val="left" w:pos="142"/>
        </w:tabs>
        <w:jc w:val="both"/>
        <w:rPr>
          <w:sz w:val="22"/>
          <w:szCs w:val="22"/>
          <w:lang w:val="en-US"/>
        </w:rPr>
      </w:pPr>
    </w:p>
    <w:p w14:paraId="2715B814" w14:textId="38D9F9DF" w:rsidR="000A3FC3" w:rsidRDefault="0057642F" w:rsidP="00096878">
      <w:pPr>
        <w:tabs>
          <w:tab w:val="left" w:pos="142"/>
        </w:tabs>
        <w:jc w:val="both"/>
        <w:rPr>
          <w:sz w:val="22"/>
          <w:szCs w:val="22"/>
          <w:lang w:val="en-US"/>
        </w:rPr>
      </w:pPr>
      <w:r w:rsidRPr="007903A7">
        <w:rPr>
          <w:sz w:val="22"/>
          <w:szCs w:val="22"/>
          <w:lang w:val="en-US"/>
        </w:rPr>
        <w:t>T</w:t>
      </w:r>
      <w:r w:rsidR="000A3FC3" w:rsidRPr="007903A7">
        <w:rPr>
          <w:sz w:val="22"/>
          <w:szCs w:val="22"/>
          <w:lang w:val="en-US"/>
        </w:rPr>
        <w:t xml:space="preserve">he Parties agree to amend the Contract </w:t>
      </w:r>
      <w:r w:rsidR="00CE1BE8" w:rsidRPr="007903A7">
        <w:rPr>
          <w:sz w:val="22"/>
          <w:szCs w:val="22"/>
          <w:lang w:val="en-US"/>
        </w:rPr>
        <w:t xml:space="preserve">terms and conditions </w:t>
      </w:r>
      <w:r w:rsidR="000A3FC3" w:rsidRPr="007903A7">
        <w:rPr>
          <w:sz w:val="22"/>
          <w:szCs w:val="22"/>
          <w:lang w:val="en-US"/>
        </w:rPr>
        <w:t>as follows:</w:t>
      </w:r>
    </w:p>
    <w:p w14:paraId="56BB34C6" w14:textId="77777777" w:rsidR="006E1094" w:rsidRPr="007903A7" w:rsidRDefault="006E1094" w:rsidP="00096878">
      <w:pPr>
        <w:tabs>
          <w:tab w:val="left" w:pos="142"/>
        </w:tabs>
        <w:jc w:val="both"/>
        <w:rPr>
          <w:sz w:val="22"/>
          <w:szCs w:val="22"/>
          <w:lang w:val="en-US"/>
        </w:rPr>
      </w:pPr>
    </w:p>
    <w:p w14:paraId="22A7EB58" w14:textId="77777777" w:rsidR="007D439F" w:rsidRPr="007903A7" w:rsidRDefault="007D439F" w:rsidP="00096878">
      <w:pPr>
        <w:tabs>
          <w:tab w:val="left" w:pos="142"/>
        </w:tabs>
        <w:jc w:val="both"/>
        <w:rPr>
          <w:sz w:val="22"/>
          <w:szCs w:val="22"/>
          <w:lang w:val="en-US"/>
        </w:rPr>
      </w:pPr>
    </w:p>
    <w:p w14:paraId="63A52318" w14:textId="5FBAC37D" w:rsidR="00F17E36" w:rsidRPr="007903A7" w:rsidRDefault="00F17E36" w:rsidP="00096878">
      <w:pPr>
        <w:pStyle w:val="Heading2"/>
        <w:numPr>
          <w:ilvl w:val="0"/>
          <w:numId w:val="10"/>
        </w:numPr>
        <w:tabs>
          <w:tab w:val="left" w:pos="426"/>
          <w:tab w:val="center" w:pos="9067"/>
        </w:tabs>
        <w:ind w:left="0" w:right="0" w:firstLine="0"/>
        <w:jc w:val="left"/>
        <w:rPr>
          <w:color w:val="auto"/>
          <w:sz w:val="22"/>
          <w:lang w:eastAsia="ru-RU"/>
        </w:rPr>
      </w:pPr>
      <w:r w:rsidRPr="007903A7">
        <w:rPr>
          <w:color w:val="auto"/>
          <w:sz w:val="22"/>
          <w:lang w:eastAsia="ru-RU"/>
        </w:rPr>
        <w:t xml:space="preserve">The Table title: Price Schedule </w:t>
      </w:r>
      <w:r w:rsidR="006555ED">
        <w:rPr>
          <w:color w:val="auto"/>
          <w:sz w:val="22"/>
          <w:lang w:eastAsia="ru-RU"/>
        </w:rPr>
        <w:t>#</w:t>
      </w:r>
      <w:r w:rsidRPr="007903A7">
        <w:rPr>
          <w:color w:val="auto"/>
          <w:sz w:val="22"/>
          <w:lang w:eastAsia="ru-RU"/>
        </w:rPr>
        <w:t xml:space="preserve">1 - Goods to be supplied from outside the Purchaser’s </w:t>
      </w:r>
      <w:r w:rsidR="006555ED" w:rsidRPr="007903A7">
        <w:rPr>
          <w:color w:val="auto"/>
          <w:sz w:val="22"/>
          <w:lang w:eastAsia="ru-RU"/>
        </w:rPr>
        <w:t>country</w:t>
      </w:r>
      <w:r w:rsidRPr="007903A7">
        <w:rPr>
          <w:color w:val="auto"/>
          <w:sz w:val="22"/>
          <w:lang w:eastAsia="ru-RU"/>
        </w:rPr>
        <w:t xml:space="preserve"> shall be added as follow</w:t>
      </w:r>
      <w:r w:rsidR="006555ED">
        <w:rPr>
          <w:color w:val="auto"/>
          <w:sz w:val="22"/>
          <w:lang w:eastAsia="ru-RU"/>
        </w:rPr>
        <w:t>s</w:t>
      </w:r>
      <w:r w:rsidRPr="007903A7">
        <w:rPr>
          <w:color w:val="auto"/>
          <w:sz w:val="22"/>
          <w:lang w:eastAsia="ru-RU"/>
        </w:rPr>
        <w:t>:</w:t>
      </w:r>
    </w:p>
    <w:p w14:paraId="0B3E291D" w14:textId="6ABBFDE5" w:rsidR="00F17E36" w:rsidRPr="007903A7" w:rsidRDefault="00F17E36" w:rsidP="00096878">
      <w:pPr>
        <w:rPr>
          <w:sz w:val="22"/>
          <w:szCs w:val="22"/>
          <w:lang w:val="en-US"/>
        </w:rPr>
      </w:pPr>
    </w:p>
    <w:tbl>
      <w:tblPr>
        <w:tblW w:w="10098"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1196"/>
        <w:gridCol w:w="709"/>
        <w:gridCol w:w="1134"/>
        <w:gridCol w:w="1053"/>
        <w:gridCol w:w="1072"/>
        <w:gridCol w:w="1418"/>
        <w:gridCol w:w="1183"/>
        <w:gridCol w:w="1685"/>
      </w:tblGrid>
      <w:tr w:rsidR="00F17E36" w:rsidRPr="000E1F67" w14:paraId="087F08BC" w14:textId="77777777" w:rsidTr="006219D2">
        <w:trPr>
          <w:cantSplit/>
          <w:trHeight w:val="237"/>
        </w:trPr>
        <w:tc>
          <w:tcPr>
            <w:tcW w:w="648" w:type="dxa"/>
            <w:tcBorders>
              <w:top w:val="double" w:sz="6" w:space="0" w:color="auto"/>
              <w:bottom w:val="double" w:sz="6" w:space="0" w:color="auto"/>
              <w:right w:val="single" w:sz="6" w:space="0" w:color="auto"/>
            </w:tcBorders>
            <w:shd w:val="clear" w:color="auto" w:fill="E7E6E6" w:themeFill="background2"/>
          </w:tcPr>
          <w:p w14:paraId="3444B8E1"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1</w:t>
            </w:r>
          </w:p>
        </w:tc>
        <w:tc>
          <w:tcPr>
            <w:tcW w:w="1196" w:type="dxa"/>
            <w:tcBorders>
              <w:top w:val="double" w:sz="6" w:space="0" w:color="auto"/>
              <w:left w:val="single" w:sz="6" w:space="0" w:color="auto"/>
              <w:bottom w:val="double" w:sz="6" w:space="0" w:color="auto"/>
              <w:right w:val="single" w:sz="6" w:space="0" w:color="auto"/>
            </w:tcBorders>
            <w:shd w:val="clear" w:color="auto" w:fill="E7E6E6" w:themeFill="background2"/>
          </w:tcPr>
          <w:p w14:paraId="4B756562"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2</w:t>
            </w:r>
          </w:p>
        </w:tc>
        <w:tc>
          <w:tcPr>
            <w:tcW w:w="709" w:type="dxa"/>
            <w:tcBorders>
              <w:top w:val="double" w:sz="6" w:space="0" w:color="auto"/>
              <w:left w:val="single" w:sz="6" w:space="0" w:color="auto"/>
              <w:bottom w:val="double" w:sz="6" w:space="0" w:color="auto"/>
              <w:right w:val="single" w:sz="6" w:space="0" w:color="auto"/>
            </w:tcBorders>
            <w:shd w:val="clear" w:color="auto" w:fill="E7E6E6" w:themeFill="background2"/>
          </w:tcPr>
          <w:p w14:paraId="71BF2BAD"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3</w:t>
            </w:r>
          </w:p>
        </w:tc>
        <w:tc>
          <w:tcPr>
            <w:tcW w:w="1134" w:type="dxa"/>
            <w:tcBorders>
              <w:top w:val="double" w:sz="6" w:space="0" w:color="auto"/>
              <w:left w:val="single" w:sz="6" w:space="0" w:color="auto"/>
              <w:bottom w:val="double" w:sz="6" w:space="0" w:color="auto"/>
              <w:right w:val="single" w:sz="6" w:space="0" w:color="auto"/>
            </w:tcBorders>
            <w:shd w:val="clear" w:color="auto" w:fill="E7E6E6" w:themeFill="background2"/>
          </w:tcPr>
          <w:p w14:paraId="4DFB8C33"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4</w:t>
            </w:r>
          </w:p>
        </w:tc>
        <w:tc>
          <w:tcPr>
            <w:tcW w:w="1053" w:type="dxa"/>
            <w:tcBorders>
              <w:top w:val="double" w:sz="6" w:space="0" w:color="auto"/>
              <w:left w:val="single" w:sz="6" w:space="0" w:color="auto"/>
              <w:bottom w:val="double" w:sz="6" w:space="0" w:color="auto"/>
              <w:right w:val="single" w:sz="6" w:space="0" w:color="auto"/>
            </w:tcBorders>
            <w:shd w:val="clear" w:color="auto" w:fill="E7E6E6" w:themeFill="background2"/>
          </w:tcPr>
          <w:p w14:paraId="463E6036"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5</w:t>
            </w:r>
          </w:p>
        </w:tc>
        <w:tc>
          <w:tcPr>
            <w:tcW w:w="1072" w:type="dxa"/>
            <w:tcBorders>
              <w:top w:val="double" w:sz="6" w:space="0" w:color="auto"/>
              <w:left w:val="single" w:sz="6" w:space="0" w:color="auto"/>
              <w:bottom w:val="double" w:sz="6" w:space="0" w:color="auto"/>
              <w:right w:val="single" w:sz="6" w:space="0" w:color="auto"/>
            </w:tcBorders>
            <w:shd w:val="clear" w:color="auto" w:fill="E7E6E6" w:themeFill="background2"/>
          </w:tcPr>
          <w:p w14:paraId="61FDCFBB"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6</w:t>
            </w:r>
          </w:p>
        </w:tc>
        <w:tc>
          <w:tcPr>
            <w:tcW w:w="1418" w:type="dxa"/>
            <w:tcBorders>
              <w:top w:val="double" w:sz="6" w:space="0" w:color="auto"/>
              <w:left w:val="single" w:sz="6" w:space="0" w:color="auto"/>
              <w:bottom w:val="double" w:sz="6" w:space="0" w:color="auto"/>
              <w:right w:val="single" w:sz="6" w:space="0" w:color="auto"/>
            </w:tcBorders>
            <w:shd w:val="clear" w:color="auto" w:fill="E7E6E6" w:themeFill="background2"/>
          </w:tcPr>
          <w:p w14:paraId="61172A26"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7</w:t>
            </w:r>
          </w:p>
        </w:tc>
        <w:tc>
          <w:tcPr>
            <w:tcW w:w="1183" w:type="dxa"/>
            <w:tcBorders>
              <w:top w:val="double" w:sz="6" w:space="0" w:color="auto"/>
              <w:left w:val="single" w:sz="6" w:space="0" w:color="auto"/>
              <w:bottom w:val="double" w:sz="6" w:space="0" w:color="auto"/>
              <w:right w:val="single" w:sz="6" w:space="0" w:color="auto"/>
            </w:tcBorders>
            <w:shd w:val="clear" w:color="auto" w:fill="E7E6E6" w:themeFill="background2"/>
          </w:tcPr>
          <w:p w14:paraId="50B8DF40"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8</w:t>
            </w:r>
          </w:p>
        </w:tc>
        <w:tc>
          <w:tcPr>
            <w:tcW w:w="1685" w:type="dxa"/>
            <w:tcBorders>
              <w:top w:val="double" w:sz="6" w:space="0" w:color="auto"/>
              <w:left w:val="single" w:sz="6" w:space="0" w:color="auto"/>
              <w:bottom w:val="double" w:sz="6" w:space="0" w:color="auto"/>
            </w:tcBorders>
            <w:shd w:val="clear" w:color="auto" w:fill="E7E6E6" w:themeFill="background2"/>
          </w:tcPr>
          <w:p w14:paraId="5F598638" w14:textId="77777777" w:rsidR="00F17E36" w:rsidRPr="000E1F67" w:rsidRDefault="00F17E36" w:rsidP="00096878">
            <w:pPr>
              <w:suppressAutoHyphens/>
              <w:jc w:val="center"/>
              <w:rPr>
                <w:color w:val="000000" w:themeColor="text1"/>
                <w:sz w:val="16"/>
                <w:szCs w:val="16"/>
              </w:rPr>
            </w:pPr>
            <w:r w:rsidRPr="000E1F67">
              <w:rPr>
                <w:color w:val="000000" w:themeColor="text1"/>
                <w:sz w:val="16"/>
                <w:szCs w:val="16"/>
              </w:rPr>
              <w:t>9</w:t>
            </w:r>
          </w:p>
        </w:tc>
      </w:tr>
      <w:tr w:rsidR="00F17E36" w:rsidRPr="000E1F67" w14:paraId="01BAFF21" w14:textId="77777777" w:rsidTr="006219D2">
        <w:trPr>
          <w:cantSplit/>
          <w:trHeight w:val="1295"/>
        </w:trPr>
        <w:tc>
          <w:tcPr>
            <w:tcW w:w="648" w:type="dxa"/>
            <w:tcBorders>
              <w:top w:val="double" w:sz="6" w:space="0" w:color="auto"/>
              <w:left w:val="double" w:sz="6" w:space="0" w:color="auto"/>
              <w:bottom w:val="single" w:sz="6" w:space="0" w:color="auto"/>
              <w:right w:val="single" w:sz="6" w:space="0" w:color="auto"/>
            </w:tcBorders>
            <w:shd w:val="clear" w:color="auto" w:fill="E7E6E6" w:themeFill="background2"/>
          </w:tcPr>
          <w:p w14:paraId="0C7EC77A"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Line Item</w:t>
            </w:r>
          </w:p>
          <w:p w14:paraId="76B7491E"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N</w:t>
            </w:r>
            <w:r w:rsidRPr="000E1F67">
              <w:rPr>
                <w:b/>
                <w:color w:val="000000" w:themeColor="text1"/>
                <w:sz w:val="16"/>
                <w:szCs w:val="16"/>
              </w:rPr>
              <w:sym w:font="Symbol" w:char="F0B0"/>
            </w:r>
          </w:p>
          <w:p w14:paraId="707CEDC5" w14:textId="77777777" w:rsidR="00F17E36" w:rsidRPr="000E1F67" w:rsidRDefault="00F17E36" w:rsidP="00096878">
            <w:pPr>
              <w:suppressAutoHyphens/>
              <w:jc w:val="center"/>
              <w:rPr>
                <w:b/>
                <w:color w:val="000000" w:themeColor="text1"/>
                <w:sz w:val="16"/>
                <w:szCs w:val="16"/>
              </w:rPr>
            </w:pPr>
          </w:p>
        </w:tc>
        <w:tc>
          <w:tcPr>
            <w:tcW w:w="1196" w:type="dxa"/>
            <w:tcBorders>
              <w:top w:val="double" w:sz="6" w:space="0" w:color="auto"/>
              <w:left w:val="single" w:sz="6" w:space="0" w:color="auto"/>
              <w:bottom w:val="single" w:sz="6" w:space="0" w:color="auto"/>
              <w:right w:val="single" w:sz="6" w:space="0" w:color="auto"/>
            </w:tcBorders>
            <w:shd w:val="clear" w:color="auto" w:fill="E7E6E6" w:themeFill="background2"/>
          </w:tcPr>
          <w:p w14:paraId="03BA91BC"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 xml:space="preserve">Description of Goods </w:t>
            </w:r>
          </w:p>
        </w:tc>
        <w:tc>
          <w:tcPr>
            <w:tcW w:w="709" w:type="dxa"/>
            <w:tcBorders>
              <w:top w:val="double" w:sz="6" w:space="0" w:color="auto"/>
              <w:left w:val="single" w:sz="6" w:space="0" w:color="auto"/>
              <w:bottom w:val="single" w:sz="6" w:space="0" w:color="auto"/>
              <w:right w:val="single" w:sz="6" w:space="0" w:color="auto"/>
            </w:tcBorders>
            <w:shd w:val="clear" w:color="auto" w:fill="E7E6E6" w:themeFill="background2"/>
          </w:tcPr>
          <w:p w14:paraId="277593D1"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Country of Origin</w:t>
            </w:r>
          </w:p>
        </w:tc>
        <w:tc>
          <w:tcPr>
            <w:tcW w:w="1134" w:type="dxa"/>
            <w:tcBorders>
              <w:top w:val="double" w:sz="6" w:space="0" w:color="auto"/>
              <w:left w:val="single" w:sz="6" w:space="0" w:color="auto"/>
              <w:bottom w:val="single" w:sz="6" w:space="0" w:color="auto"/>
              <w:right w:val="single" w:sz="6" w:space="0" w:color="auto"/>
            </w:tcBorders>
            <w:shd w:val="clear" w:color="auto" w:fill="E7E6E6" w:themeFill="background2"/>
          </w:tcPr>
          <w:p w14:paraId="64B48D71" w14:textId="77777777" w:rsidR="00F17E36" w:rsidRPr="000E1F67" w:rsidRDefault="00F17E36" w:rsidP="00096878">
            <w:pPr>
              <w:suppressAutoHyphens/>
              <w:jc w:val="center"/>
              <w:rPr>
                <w:b/>
                <w:color w:val="000000" w:themeColor="text1"/>
                <w:sz w:val="16"/>
                <w:szCs w:val="16"/>
                <w:lang w:val="en-US"/>
              </w:rPr>
            </w:pPr>
            <w:r w:rsidRPr="000E1F67">
              <w:rPr>
                <w:b/>
                <w:color w:val="000000" w:themeColor="text1"/>
                <w:sz w:val="16"/>
                <w:szCs w:val="16"/>
                <w:lang w:val="en-US"/>
              </w:rPr>
              <w:t>Delivery Date as defined by Incoterms</w:t>
            </w:r>
          </w:p>
        </w:tc>
        <w:tc>
          <w:tcPr>
            <w:tcW w:w="1053" w:type="dxa"/>
            <w:tcBorders>
              <w:top w:val="double" w:sz="6" w:space="0" w:color="auto"/>
              <w:left w:val="single" w:sz="6" w:space="0" w:color="auto"/>
              <w:bottom w:val="single" w:sz="6" w:space="0" w:color="auto"/>
              <w:right w:val="single" w:sz="6" w:space="0" w:color="auto"/>
            </w:tcBorders>
            <w:shd w:val="clear" w:color="auto" w:fill="E7E6E6" w:themeFill="background2"/>
          </w:tcPr>
          <w:p w14:paraId="7DA3240E"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Quantity and physical unit</w:t>
            </w:r>
          </w:p>
        </w:tc>
        <w:tc>
          <w:tcPr>
            <w:tcW w:w="1072" w:type="dxa"/>
            <w:tcBorders>
              <w:top w:val="double" w:sz="6" w:space="0" w:color="auto"/>
              <w:left w:val="single" w:sz="6" w:space="0" w:color="auto"/>
              <w:bottom w:val="single" w:sz="6" w:space="0" w:color="auto"/>
              <w:right w:val="single" w:sz="6" w:space="0" w:color="auto"/>
            </w:tcBorders>
            <w:shd w:val="clear" w:color="auto" w:fill="E7E6E6" w:themeFill="background2"/>
          </w:tcPr>
          <w:p w14:paraId="76AB1E86" w14:textId="77777777" w:rsidR="00F17E36" w:rsidRPr="000E1F67" w:rsidRDefault="00F17E36" w:rsidP="00096878">
            <w:pPr>
              <w:suppressAutoHyphens/>
              <w:jc w:val="center"/>
              <w:rPr>
                <w:b/>
                <w:color w:val="000000" w:themeColor="text1"/>
                <w:sz w:val="16"/>
                <w:szCs w:val="16"/>
                <w:lang w:val="en-US"/>
              </w:rPr>
            </w:pPr>
            <w:r w:rsidRPr="000E1F67">
              <w:rPr>
                <w:b/>
                <w:color w:val="000000" w:themeColor="text1"/>
                <w:sz w:val="16"/>
                <w:szCs w:val="16"/>
                <w:lang w:val="en-US"/>
              </w:rPr>
              <w:t xml:space="preserve">Unit price </w:t>
            </w:r>
          </w:p>
          <w:p w14:paraId="48C61D56" w14:textId="77777777" w:rsidR="00457BF9" w:rsidRDefault="00F17E36" w:rsidP="00096878">
            <w:pPr>
              <w:suppressAutoHyphens/>
              <w:jc w:val="center"/>
              <w:rPr>
                <w:b/>
                <w:i/>
                <w:iCs/>
                <w:color w:val="000000" w:themeColor="text1"/>
                <w:sz w:val="16"/>
                <w:szCs w:val="16"/>
                <w:lang w:val="en-US"/>
              </w:rPr>
            </w:pPr>
            <w:r w:rsidRPr="000E1F67">
              <w:rPr>
                <w:b/>
                <w:smallCaps/>
                <w:color w:val="000000" w:themeColor="text1"/>
                <w:sz w:val="16"/>
                <w:szCs w:val="16"/>
                <w:lang w:val="en-US"/>
              </w:rPr>
              <w:t>cip</w:t>
            </w:r>
            <w:r w:rsidRPr="000E1F67">
              <w:rPr>
                <w:b/>
                <w:color w:val="000000" w:themeColor="text1"/>
                <w:sz w:val="16"/>
                <w:szCs w:val="16"/>
                <w:lang w:val="en-US"/>
              </w:rPr>
              <w:t xml:space="preserve"> </w:t>
            </w:r>
            <w:r w:rsidR="00457BF9">
              <w:rPr>
                <w:b/>
                <w:i/>
                <w:iCs/>
                <w:color w:val="000000" w:themeColor="text1"/>
                <w:sz w:val="16"/>
                <w:szCs w:val="16"/>
                <w:lang w:val="en-US"/>
              </w:rPr>
              <w:t xml:space="preserve"> Tbilisi, Georgia </w:t>
            </w:r>
          </w:p>
          <w:p w14:paraId="1DBEFB2F" w14:textId="2A3C8128" w:rsidR="00F17E36" w:rsidRPr="000E1F67" w:rsidRDefault="00457BF9" w:rsidP="00096878">
            <w:pPr>
              <w:suppressAutoHyphens/>
              <w:jc w:val="center"/>
              <w:rPr>
                <w:b/>
                <w:i/>
                <w:iCs/>
                <w:color w:val="000000" w:themeColor="text1"/>
                <w:sz w:val="16"/>
                <w:szCs w:val="16"/>
                <w:lang w:val="en-US"/>
              </w:rPr>
            </w:pPr>
            <w:r w:rsidRPr="00457BF9">
              <w:rPr>
                <w:b/>
                <w:i/>
                <w:iCs/>
                <w:color w:val="000000" w:themeColor="text1"/>
                <w:sz w:val="16"/>
                <w:szCs w:val="16"/>
                <w:lang w:val="en-US"/>
              </w:rPr>
              <w:t>1</w:t>
            </w:r>
            <w:r w:rsidR="006219D2">
              <w:rPr>
                <w:b/>
                <w:i/>
                <w:iCs/>
                <w:color w:val="000000" w:themeColor="text1"/>
                <w:sz w:val="16"/>
                <w:szCs w:val="16"/>
                <w:lang w:val="en-US"/>
              </w:rPr>
              <w:t>18</w:t>
            </w:r>
            <w:r w:rsidRPr="00457BF9">
              <w:rPr>
                <w:b/>
                <w:i/>
                <w:iCs/>
                <w:color w:val="000000" w:themeColor="text1"/>
                <w:sz w:val="16"/>
                <w:szCs w:val="16"/>
                <w:lang w:val="en-US"/>
              </w:rPr>
              <w:t xml:space="preserve">, Ak. Tsereteli ave., </w:t>
            </w:r>
          </w:p>
          <w:p w14:paraId="42B70155" w14:textId="77777777" w:rsidR="00F17E36" w:rsidRPr="000E1F67" w:rsidRDefault="00F17E36" w:rsidP="00096878">
            <w:pPr>
              <w:suppressAutoHyphens/>
              <w:jc w:val="center"/>
              <w:rPr>
                <w:b/>
                <w:color w:val="000000" w:themeColor="text1"/>
                <w:sz w:val="16"/>
                <w:szCs w:val="16"/>
                <w:lang w:val="en-US"/>
              </w:rPr>
            </w:pPr>
          </w:p>
          <w:p w14:paraId="01BAE9C2" w14:textId="77777777" w:rsidR="00F17E36" w:rsidRPr="000E1F67" w:rsidRDefault="00F17E36" w:rsidP="00096878">
            <w:pPr>
              <w:suppressAutoHyphens/>
              <w:jc w:val="center"/>
              <w:rPr>
                <w:b/>
                <w:color w:val="000000" w:themeColor="text1"/>
                <w:sz w:val="16"/>
                <w:szCs w:val="16"/>
                <w:lang w:val="en-US"/>
              </w:rPr>
            </w:pPr>
          </w:p>
        </w:tc>
        <w:tc>
          <w:tcPr>
            <w:tcW w:w="1418" w:type="dxa"/>
            <w:tcBorders>
              <w:top w:val="double" w:sz="6" w:space="0" w:color="auto"/>
              <w:left w:val="single" w:sz="6" w:space="0" w:color="auto"/>
              <w:bottom w:val="single" w:sz="6" w:space="0" w:color="auto"/>
              <w:right w:val="single" w:sz="6" w:space="0" w:color="auto"/>
            </w:tcBorders>
            <w:shd w:val="clear" w:color="auto" w:fill="E7E6E6" w:themeFill="background2"/>
          </w:tcPr>
          <w:p w14:paraId="7AA65CB6" w14:textId="77777777" w:rsidR="00F17E36" w:rsidRPr="000E1F67" w:rsidRDefault="00F17E36" w:rsidP="00096878">
            <w:pPr>
              <w:suppressAutoHyphens/>
              <w:jc w:val="center"/>
              <w:rPr>
                <w:b/>
                <w:color w:val="000000" w:themeColor="text1"/>
                <w:sz w:val="16"/>
                <w:szCs w:val="16"/>
                <w:lang w:val="en-US"/>
              </w:rPr>
            </w:pPr>
            <w:r w:rsidRPr="000E1F67">
              <w:rPr>
                <w:b/>
                <w:color w:val="000000" w:themeColor="text1"/>
                <w:sz w:val="16"/>
                <w:szCs w:val="16"/>
                <w:lang w:val="en-US"/>
              </w:rPr>
              <w:t>CIP (or FCA as applicable) Price per line item</w:t>
            </w:r>
          </w:p>
          <w:p w14:paraId="5B3FBCE3" w14:textId="77777777" w:rsidR="00F17E36" w:rsidRPr="000E1F67" w:rsidRDefault="00F17E36" w:rsidP="00096878">
            <w:pPr>
              <w:suppressAutoHyphens/>
              <w:jc w:val="center"/>
              <w:rPr>
                <w:b/>
                <w:color w:val="000000" w:themeColor="text1"/>
                <w:sz w:val="16"/>
                <w:szCs w:val="16"/>
              </w:rPr>
            </w:pPr>
            <w:r w:rsidRPr="000E1F67">
              <w:rPr>
                <w:b/>
                <w:color w:val="000000" w:themeColor="text1"/>
                <w:sz w:val="16"/>
                <w:szCs w:val="16"/>
              </w:rPr>
              <w:t>(Col. 5x6)</w:t>
            </w:r>
          </w:p>
        </w:tc>
        <w:tc>
          <w:tcPr>
            <w:tcW w:w="1183" w:type="dxa"/>
            <w:tcBorders>
              <w:top w:val="double" w:sz="6" w:space="0" w:color="auto"/>
              <w:left w:val="single" w:sz="6" w:space="0" w:color="auto"/>
              <w:bottom w:val="single" w:sz="6" w:space="0" w:color="auto"/>
              <w:right w:val="single" w:sz="6" w:space="0" w:color="auto"/>
            </w:tcBorders>
            <w:shd w:val="clear" w:color="auto" w:fill="E7E6E6" w:themeFill="background2"/>
          </w:tcPr>
          <w:p w14:paraId="373E2A4E" w14:textId="77777777" w:rsidR="00F17E36" w:rsidRPr="000E1F67" w:rsidRDefault="00F17E36" w:rsidP="00096878">
            <w:pPr>
              <w:suppressAutoHyphens/>
              <w:jc w:val="center"/>
              <w:rPr>
                <w:b/>
                <w:color w:val="000000" w:themeColor="text1"/>
                <w:sz w:val="16"/>
                <w:szCs w:val="16"/>
                <w:lang w:val="en-US"/>
              </w:rPr>
            </w:pPr>
            <w:r w:rsidRPr="000E1F67">
              <w:rPr>
                <w:b/>
                <w:i/>
                <w:color w:val="000000" w:themeColor="text1"/>
                <w:sz w:val="16"/>
                <w:szCs w:val="16"/>
                <w:lang w:val="en-US"/>
              </w:rPr>
              <w:t>[FOR CIP, IF REQUIRED</w:t>
            </w:r>
            <w:r w:rsidRPr="000E1F67">
              <w:rPr>
                <w:b/>
                <w:color w:val="000000" w:themeColor="text1"/>
                <w:sz w:val="16"/>
                <w:szCs w:val="16"/>
                <w:lang w:val="en-US"/>
              </w:rPr>
              <w:t>] Price per line item for inland transportation and other services required in the Purchaser’s Country to convey the Goods to their final destination specified in the invitation for direct contracting</w:t>
            </w:r>
          </w:p>
        </w:tc>
        <w:tc>
          <w:tcPr>
            <w:tcW w:w="1685" w:type="dxa"/>
            <w:tcBorders>
              <w:top w:val="double" w:sz="6" w:space="0" w:color="auto"/>
              <w:left w:val="single" w:sz="6" w:space="0" w:color="auto"/>
              <w:bottom w:val="single" w:sz="6" w:space="0" w:color="auto"/>
              <w:right w:val="double" w:sz="6" w:space="0" w:color="auto"/>
            </w:tcBorders>
            <w:shd w:val="clear" w:color="auto" w:fill="E7E6E6" w:themeFill="background2"/>
          </w:tcPr>
          <w:p w14:paraId="66E9C401" w14:textId="77777777" w:rsidR="00F17E36" w:rsidRPr="000E1F67" w:rsidRDefault="00F17E36" w:rsidP="00096878">
            <w:pPr>
              <w:suppressAutoHyphens/>
              <w:jc w:val="center"/>
              <w:rPr>
                <w:b/>
                <w:color w:val="000000" w:themeColor="text1"/>
                <w:sz w:val="16"/>
                <w:szCs w:val="16"/>
                <w:lang w:val="en-US"/>
              </w:rPr>
            </w:pPr>
            <w:r w:rsidRPr="000E1F67">
              <w:rPr>
                <w:b/>
                <w:color w:val="000000" w:themeColor="text1"/>
                <w:sz w:val="16"/>
                <w:szCs w:val="16"/>
                <w:lang w:val="en-US"/>
              </w:rPr>
              <w:t xml:space="preserve">Total Price per Line item </w:t>
            </w:r>
          </w:p>
          <w:p w14:paraId="31115A1E" w14:textId="77777777" w:rsidR="00F17E36" w:rsidRPr="000E1F67" w:rsidRDefault="00F17E36" w:rsidP="00096878">
            <w:pPr>
              <w:suppressAutoHyphens/>
              <w:jc w:val="center"/>
              <w:rPr>
                <w:b/>
                <w:color w:val="000000" w:themeColor="text1"/>
                <w:sz w:val="16"/>
                <w:szCs w:val="16"/>
                <w:lang w:val="en-US"/>
              </w:rPr>
            </w:pPr>
            <w:r w:rsidRPr="000E1F67">
              <w:rPr>
                <w:b/>
                <w:color w:val="000000" w:themeColor="text1"/>
                <w:sz w:val="16"/>
                <w:szCs w:val="16"/>
                <w:lang w:val="en-US"/>
              </w:rPr>
              <w:t>(Col. 7+8)</w:t>
            </w:r>
          </w:p>
        </w:tc>
      </w:tr>
      <w:tr w:rsidR="00F17E36" w:rsidRPr="000E1F67" w14:paraId="20684C05" w14:textId="77777777" w:rsidTr="00DA0691">
        <w:trPr>
          <w:cantSplit/>
          <w:trHeight w:val="387"/>
        </w:trPr>
        <w:tc>
          <w:tcPr>
            <w:tcW w:w="648" w:type="dxa"/>
            <w:tcBorders>
              <w:top w:val="single" w:sz="6" w:space="0" w:color="auto"/>
              <w:left w:val="double" w:sz="6" w:space="0" w:color="auto"/>
              <w:bottom w:val="single" w:sz="6" w:space="0" w:color="auto"/>
              <w:right w:val="single" w:sz="6" w:space="0" w:color="auto"/>
            </w:tcBorders>
          </w:tcPr>
          <w:p w14:paraId="7DDA3A60" w14:textId="77777777" w:rsidR="00F17E36" w:rsidRPr="000E1F67" w:rsidRDefault="00F17E36" w:rsidP="00096878">
            <w:pPr>
              <w:suppressAutoHyphens/>
              <w:rPr>
                <w:i/>
                <w:iCs/>
                <w:color w:val="000000" w:themeColor="text1"/>
                <w:sz w:val="16"/>
                <w:szCs w:val="16"/>
                <w:lang w:val="en-US"/>
              </w:rPr>
            </w:pPr>
            <w:commentRangeStart w:id="0"/>
            <w:r w:rsidRPr="000E1F67">
              <w:rPr>
                <w:i/>
                <w:iCs/>
                <w:color w:val="000000" w:themeColor="text1"/>
                <w:sz w:val="16"/>
                <w:szCs w:val="16"/>
                <w:lang w:val="en-US"/>
              </w:rPr>
              <w:t>[insert number of the item]</w:t>
            </w:r>
          </w:p>
        </w:tc>
        <w:tc>
          <w:tcPr>
            <w:tcW w:w="1196" w:type="dxa"/>
            <w:tcBorders>
              <w:top w:val="single" w:sz="6" w:space="0" w:color="auto"/>
              <w:left w:val="single" w:sz="6" w:space="0" w:color="auto"/>
              <w:bottom w:val="single" w:sz="6" w:space="0" w:color="auto"/>
              <w:right w:val="single" w:sz="6" w:space="0" w:color="auto"/>
            </w:tcBorders>
          </w:tcPr>
          <w:p w14:paraId="37FE6738" w14:textId="77777777" w:rsidR="00F17E36" w:rsidRPr="000E1F67" w:rsidRDefault="00F17E36" w:rsidP="00096878">
            <w:pPr>
              <w:suppressAutoHyphens/>
              <w:rPr>
                <w:i/>
                <w:iCs/>
                <w:color w:val="000000" w:themeColor="text1"/>
                <w:sz w:val="16"/>
                <w:szCs w:val="16"/>
              </w:rPr>
            </w:pPr>
            <w:r w:rsidRPr="000E1F67">
              <w:rPr>
                <w:i/>
                <w:iCs/>
                <w:color w:val="000000" w:themeColor="text1"/>
                <w:sz w:val="16"/>
                <w:szCs w:val="16"/>
              </w:rPr>
              <w:t>[insert name of good]</w:t>
            </w:r>
          </w:p>
        </w:tc>
        <w:tc>
          <w:tcPr>
            <w:tcW w:w="709" w:type="dxa"/>
            <w:tcBorders>
              <w:top w:val="single" w:sz="6" w:space="0" w:color="auto"/>
              <w:left w:val="single" w:sz="6" w:space="0" w:color="auto"/>
              <w:right w:val="single" w:sz="6" w:space="0" w:color="auto"/>
            </w:tcBorders>
          </w:tcPr>
          <w:p w14:paraId="35CAA0F1"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country of origin of the Good]</w:t>
            </w:r>
          </w:p>
        </w:tc>
        <w:tc>
          <w:tcPr>
            <w:tcW w:w="1134" w:type="dxa"/>
            <w:tcBorders>
              <w:top w:val="single" w:sz="6" w:space="0" w:color="auto"/>
              <w:left w:val="single" w:sz="6" w:space="0" w:color="auto"/>
              <w:right w:val="single" w:sz="6" w:space="0" w:color="auto"/>
            </w:tcBorders>
          </w:tcPr>
          <w:p w14:paraId="398D0FF9"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quoted Delivery Date quoted phased Delivery periods if applicable]</w:t>
            </w:r>
          </w:p>
        </w:tc>
        <w:tc>
          <w:tcPr>
            <w:tcW w:w="1053" w:type="dxa"/>
            <w:tcBorders>
              <w:top w:val="single" w:sz="6" w:space="0" w:color="auto"/>
              <w:left w:val="single" w:sz="6" w:space="0" w:color="auto"/>
              <w:bottom w:val="single" w:sz="6" w:space="0" w:color="auto"/>
              <w:right w:val="single" w:sz="6" w:space="0" w:color="auto"/>
            </w:tcBorders>
          </w:tcPr>
          <w:p w14:paraId="73AA95CD"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number of units to be supplied and name of the physical unit]</w:t>
            </w:r>
          </w:p>
        </w:tc>
        <w:tc>
          <w:tcPr>
            <w:tcW w:w="1072" w:type="dxa"/>
            <w:tcBorders>
              <w:top w:val="single" w:sz="6" w:space="0" w:color="auto"/>
              <w:left w:val="single" w:sz="6" w:space="0" w:color="auto"/>
              <w:bottom w:val="single" w:sz="6" w:space="0" w:color="auto"/>
              <w:right w:val="single" w:sz="6" w:space="0" w:color="auto"/>
            </w:tcBorders>
          </w:tcPr>
          <w:p w14:paraId="7241CB36" w14:textId="77777777" w:rsidR="00F17E36" w:rsidRPr="000E1F67" w:rsidRDefault="00F17E36" w:rsidP="00096878">
            <w:pPr>
              <w:suppressAutoHyphens/>
              <w:rPr>
                <w:i/>
                <w:iCs/>
                <w:color w:val="000000" w:themeColor="text1"/>
                <w:sz w:val="16"/>
                <w:szCs w:val="16"/>
                <w:lang w:val="ka-GE"/>
              </w:rPr>
            </w:pPr>
            <w:r w:rsidRPr="000E1F67">
              <w:rPr>
                <w:i/>
                <w:iCs/>
                <w:color w:val="000000" w:themeColor="text1"/>
                <w:sz w:val="16"/>
                <w:szCs w:val="16"/>
                <w:lang w:val="en-US"/>
              </w:rPr>
              <w:t>[insert unit price CIP per unit]</w:t>
            </w:r>
          </w:p>
        </w:tc>
        <w:tc>
          <w:tcPr>
            <w:tcW w:w="1418" w:type="dxa"/>
            <w:tcBorders>
              <w:top w:val="single" w:sz="6" w:space="0" w:color="auto"/>
              <w:left w:val="single" w:sz="6" w:space="0" w:color="auto"/>
              <w:bottom w:val="single" w:sz="6" w:space="0" w:color="auto"/>
              <w:right w:val="single" w:sz="6" w:space="0" w:color="auto"/>
            </w:tcBorders>
          </w:tcPr>
          <w:p w14:paraId="611DCCA1"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total CIP price per line item]</w:t>
            </w:r>
          </w:p>
        </w:tc>
        <w:tc>
          <w:tcPr>
            <w:tcW w:w="1183" w:type="dxa"/>
            <w:tcBorders>
              <w:top w:val="single" w:sz="6" w:space="0" w:color="auto"/>
              <w:left w:val="single" w:sz="6" w:space="0" w:color="auto"/>
              <w:bottom w:val="single" w:sz="6" w:space="0" w:color="auto"/>
              <w:right w:val="single" w:sz="6" w:space="0" w:color="auto"/>
            </w:tcBorders>
          </w:tcPr>
          <w:p w14:paraId="4F4019A0"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the corresponding price per line item]</w:t>
            </w:r>
          </w:p>
        </w:tc>
        <w:tc>
          <w:tcPr>
            <w:tcW w:w="1685" w:type="dxa"/>
            <w:tcBorders>
              <w:top w:val="single" w:sz="6" w:space="0" w:color="auto"/>
              <w:left w:val="single" w:sz="6" w:space="0" w:color="auto"/>
              <w:bottom w:val="single" w:sz="6" w:space="0" w:color="auto"/>
              <w:right w:val="double" w:sz="6" w:space="0" w:color="auto"/>
            </w:tcBorders>
          </w:tcPr>
          <w:p w14:paraId="6923E07F" w14:textId="77777777" w:rsidR="00F17E36" w:rsidRPr="000E1F67" w:rsidRDefault="00F17E36" w:rsidP="00096878">
            <w:pPr>
              <w:suppressAutoHyphens/>
              <w:rPr>
                <w:i/>
                <w:iCs/>
                <w:color w:val="000000" w:themeColor="text1"/>
                <w:sz w:val="16"/>
                <w:szCs w:val="16"/>
                <w:lang w:val="en-US"/>
              </w:rPr>
            </w:pPr>
            <w:r w:rsidRPr="000E1F67">
              <w:rPr>
                <w:i/>
                <w:iCs/>
                <w:color w:val="000000" w:themeColor="text1"/>
                <w:sz w:val="16"/>
                <w:szCs w:val="16"/>
                <w:lang w:val="en-US"/>
              </w:rPr>
              <w:t>[insert total price of the line item]</w:t>
            </w:r>
            <w:commentRangeEnd w:id="0"/>
            <w:r w:rsidR="00E64B25">
              <w:rPr>
                <w:rStyle w:val="CommentReference"/>
              </w:rPr>
              <w:commentReference w:id="0"/>
            </w:r>
          </w:p>
        </w:tc>
      </w:tr>
      <w:tr w:rsidR="00457BF9" w:rsidRPr="000E1F67" w14:paraId="61E4209D" w14:textId="77777777" w:rsidTr="00DA0691">
        <w:trPr>
          <w:cantSplit/>
          <w:trHeight w:val="387"/>
        </w:trPr>
        <w:tc>
          <w:tcPr>
            <w:tcW w:w="648" w:type="dxa"/>
            <w:tcBorders>
              <w:top w:val="single" w:sz="6" w:space="0" w:color="auto"/>
              <w:left w:val="double" w:sz="6" w:space="0" w:color="auto"/>
              <w:bottom w:val="single" w:sz="6" w:space="0" w:color="auto"/>
              <w:right w:val="single" w:sz="6" w:space="0" w:color="auto"/>
            </w:tcBorders>
          </w:tcPr>
          <w:p w14:paraId="23A9AE00" w14:textId="3F850486" w:rsidR="00417733" w:rsidRDefault="00417733" w:rsidP="00096878">
            <w:pPr>
              <w:suppressAutoHyphens/>
              <w:spacing w:before="60" w:after="60"/>
              <w:rPr>
                <w:color w:val="000000" w:themeColor="text1"/>
                <w:sz w:val="16"/>
                <w:szCs w:val="16"/>
                <w:lang w:val="en-US"/>
              </w:rPr>
            </w:pPr>
            <w:r>
              <w:rPr>
                <w:color w:val="000000" w:themeColor="text1"/>
                <w:sz w:val="16"/>
                <w:szCs w:val="16"/>
                <w:lang w:val="en-US"/>
              </w:rPr>
              <w:t xml:space="preserve">    </w:t>
            </w:r>
          </w:p>
          <w:p w14:paraId="6D0B704E" w14:textId="77777777" w:rsidR="00417733" w:rsidRDefault="00417733" w:rsidP="00096878">
            <w:pPr>
              <w:suppressAutoHyphens/>
              <w:spacing w:before="60" w:after="60"/>
              <w:rPr>
                <w:color w:val="000000" w:themeColor="text1"/>
                <w:sz w:val="16"/>
                <w:szCs w:val="16"/>
                <w:lang w:val="en-US"/>
              </w:rPr>
            </w:pPr>
          </w:p>
          <w:p w14:paraId="5C391429" w14:textId="2ADC7553" w:rsidR="00457BF9" w:rsidRPr="000E1F67" w:rsidRDefault="00417733" w:rsidP="00096878">
            <w:pPr>
              <w:suppressAutoHyphens/>
              <w:spacing w:before="60" w:after="60"/>
              <w:rPr>
                <w:color w:val="000000" w:themeColor="text1"/>
                <w:sz w:val="16"/>
                <w:szCs w:val="16"/>
                <w:lang w:val="en-US"/>
              </w:rPr>
            </w:pPr>
            <w:r>
              <w:rPr>
                <w:color w:val="000000" w:themeColor="text1"/>
                <w:sz w:val="16"/>
                <w:szCs w:val="16"/>
                <w:lang w:val="en-US"/>
              </w:rPr>
              <w:t xml:space="preserve">     1</w:t>
            </w:r>
          </w:p>
        </w:tc>
        <w:tc>
          <w:tcPr>
            <w:tcW w:w="1196" w:type="dxa"/>
            <w:tcBorders>
              <w:top w:val="single" w:sz="6" w:space="0" w:color="auto"/>
              <w:left w:val="single" w:sz="6" w:space="0" w:color="auto"/>
              <w:bottom w:val="single" w:sz="6" w:space="0" w:color="auto"/>
              <w:right w:val="single" w:sz="6" w:space="0" w:color="auto"/>
            </w:tcBorders>
            <w:vAlign w:val="center"/>
          </w:tcPr>
          <w:p w14:paraId="7E14E44B" w14:textId="77777777" w:rsidR="00457BF9" w:rsidRDefault="00457BF9" w:rsidP="00096878">
            <w:pPr>
              <w:suppressAutoHyphens/>
              <w:spacing w:before="60" w:after="60"/>
              <w:rPr>
                <w:i/>
                <w:color w:val="000000"/>
                <w:sz w:val="16"/>
                <w:szCs w:val="16"/>
                <w:lang w:val="en-US" w:eastAsia="en-US"/>
              </w:rPr>
            </w:pPr>
            <w:r w:rsidRPr="006E1094">
              <w:rPr>
                <w:i/>
                <w:color w:val="000000"/>
                <w:sz w:val="16"/>
                <w:szCs w:val="16"/>
                <w:lang w:val="en-US" w:eastAsia="en-US"/>
              </w:rPr>
              <w:t xml:space="preserve">Orient Gene Covid 19 IgG/IgM       </w:t>
            </w:r>
          </w:p>
          <w:p w14:paraId="14C75984" w14:textId="52427601" w:rsidR="00457BF9" w:rsidRPr="000E1F67" w:rsidRDefault="00EB5A44" w:rsidP="00096878">
            <w:pPr>
              <w:suppressAutoHyphens/>
              <w:spacing w:before="60" w:after="60"/>
              <w:rPr>
                <w:color w:val="000000" w:themeColor="text1"/>
                <w:sz w:val="16"/>
                <w:szCs w:val="16"/>
                <w:lang w:val="en-US"/>
              </w:rPr>
            </w:pPr>
            <w:r>
              <w:rPr>
                <w:i/>
                <w:color w:val="000000"/>
                <w:sz w:val="16"/>
                <w:szCs w:val="16"/>
                <w:lang w:val="en-US" w:eastAsia="en-US"/>
              </w:rPr>
              <w:t xml:space="preserve">( Whole </w:t>
            </w:r>
            <w:r w:rsidR="00457BF9" w:rsidRPr="006E1094">
              <w:rPr>
                <w:i/>
                <w:color w:val="000000"/>
                <w:sz w:val="16"/>
                <w:szCs w:val="16"/>
                <w:lang w:val="en-US" w:eastAsia="en-US"/>
              </w:rPr>
              <w:t>Blood/Serum/Plasma)</w:t>
            </w:r>
          </w:p>
        </w:tc>
        <w:tc>
          <w:tcPr>
            <w:tcW w:w="709" w:type="dxa"/>
            <w:tcBorders>
              <w:left w:val="single" w:sz="6" w:space="0" w:color="auto"/>
              <w:right w:val="single" w:sz="6" w:space="0" w:color="auto"/>
            </w:tcBorders>
          </w:tcPr>
          <w:p w14:paraId="6222887C" w14:textId="77777777" w:rsidR="006838F6" w:rsidRDefault="006838F6" w:rsidP="00096878">
            <w:pPr>
              <w:suppressAutoHyphens/>
              <w:spacing w:before="60" w:after="60"/>
              <w:jc w:val="center"/>
              <w:rPr>
                <w:color w:val="000000" w:themeColor="text1"/>
                <w:sz w:val="16"/>
                <w:szCs w:val="16"/>
                <w:lang w:val="en-US"/>
              </w:rPr>
            </w:pPr>
          </w:p>
          <w:p w14:paraId="61DAF275" w14:textId="77777777" w:rsidR="006838F6" w:rsidRDefault="006838F6" w:rsidP="00096878">
            <w:pPr>
              <w:suppressAutoHyphens/>
              <w:spacing w:before="60" w:after="60"/>
              <w:jc w:val="center"/>
              <w:rPr>
                <w:color w:val="000000" w:themeColor="text1"/>
                <w:sz w:val="16"/>
                <w:szCs w:val="16"/>
                <w:lang w:val="en-US"/>
              </w:rPr>
            </w:pPr>
          </w:p>
          <w:p w14:paraId="3EC1D0A7" w14:textId="3386DC0D" w:rsidR="00457BF9" w:rsidRPr="000E1F67" w:rsidRDefault="00457BF9" w:rsidP="00096878">
            <w:pPr>
              <w:suppressAutoHyphens/>
              <w:spacing w:before="60" w:after="60"/>
              <w:jc w:val="center"/>
              <w:rPr>
                <w:color w:val="000000" w:themeColor="text1"/>
                <w:sz w:val="16"/>
                <w:szCs w:val="16"/>
                <w:lang w:val="en-US"/>
              </w:rPr>
            </w:pPr>
            <w:r w:rsidRPr="000E1F67">
              <w:rPr>
                <w:color w:val="000000" w:themeColor="text1"/>
                <w:sz w:val="16"/>
                <w:szCs w:val="16"/>
                <w:lang w:val="en-US"/>
              </w:rPr>
              <w:t>China</w:t>
            </w:r>
          </w:p>
        </w:tc>
        <w:tc>
          <w:tcPr>
            <w:tcW w:w="1134" w:type="dxa"/>
            <w:tcBorders>
              <w:left w:val="single" w:sz="6" w:space="0" w:color="auto"/>
              <w:right w:val="single" w:sz="6" w:space="0" w:color="auto"/>
            </w:tcBorders>
          </w:tcPr>
          <w:p w14:paraId="2794648C" w14:textId="77777777" w:rsidR="006838F6" w:rsidRDefault="006838F6" w:rsidP="00096878">
            <w:pPr>
              <w:suppressAutoHyphens/>
              <w:spacing w:before="60" w:after="60"/>
              <w:jc w:val="center"/>
              <w:rPr>
                <w:color w:val="000000" w:themeColor="text1"/>
                <w:sz w:val="16"/>
                <w:szCs w:val="16"/>
                <w:lang w:val="en-US"/>
              </w:rPr>
            </w:pPr>
          </w:p>
          <w:p w14:paraId="02E213DF" w14:textId="77777777" w:rsidR="006838F6" w:rsidRDefault="006838F6" w:rsidP="00096878">
            <w:pPr>
              <w:suppressAutoHyphens/>
              <w:spacing w:before="60" w:after="60"/>
              <w:jc w:val="center"/>
              <w:rPr>
                <w:color w:val="000000" w:themeColor="text1"/>
                <w:sz w:val="16"/>
                <w:szCs w:val="16"/>
                <w:lang w:val="en-US"/>
              </w:rPr>
            </w:pPr>
          </w:p>
          <w:p w14:paraId="2C6E7D3F" w14:textId="7FFFC8EF" w:rsidR="00457BF9" w:rsidRPr="000E1F67" w:rsidRDefault="00457BF9" w:rsidP="00096878">
            <w:pPr>
              <w:suppressAutoHyphens/>
              <w:spacing w:before="60" w:after="60"/>
              <w:jc w:val="center"/>
              <w:rPr>
                <w:color w:val="000000" w:themeColor="text1"/>
                <w:sz w:val="16"/>
                <w:szCs w:val="16"/>
                <w:lang w:val="en-US"/>
              </w:rPr>
            </w:pPr>
            <w:r w:rsidRPr="000E1F67">
              <w:rPr>
                <w:color w:val="000000" w:themeColor="text1"/>
                <w:sz w:val="16"/>
                <w:szCs w:val="16"/>
                <w:lang w:val="en-US"/>
              </w:rPr>
              <w:t>16.07.2020</w:t>
            </w:r>
          </w:p>
        </w:tc>
        <w:tc>
          <w:tcPr>
            <w:tcW w:w="1053" w:type="dxa"/>
            <w:tcBorders>
              <w:top w:val="single" w:sz="6" w:space="0" w:color="auto"/>
              <w:left w:val="single" w:sz="6" w:space="0" w:color="auto"/>
              <w:bottom w:val="single" w:sz="6" w:space="0" w:color="auto"/>
              <w:right w:val="single" w:sz="6" w:space="0" w:color="auto"/>
            </w:tcBorders>
          </w:tcPr>
          <w:p w14:paraId="362110A7" w14:textId="77777777" w:rsidR="006838F6" w:rsidRDefault="006838F6" w:rsidP="00096878">
            <w:pPr>
              <w:suppressAutoHyphens/>
              <w:spacing w:before="60" w:after="60"/>
              <w:jc w:val="center"/>
              <w:rPr>
                <w:color w:val="000000" w:themeColor="text1"/>
                <w:sz w:val="16"/>
                <w:szCs w:val="16"/>
                <w:lang w:val="en-US"/>
              </w:rPr>
            </w:pPr>
          </w:p>
          <w:p w14:paraId="2D88AAD1" w14:textId="77777777" w:rsidR="006838F6" w:rsidRDefault="006838F6" w:rsidP="00096878">
            <w:pPr>
              <w:suppressAutoHyphens/>
              <w:spacing w:before="60" w:after="60"/>
              <w:jc w:val="center"/>
              <w:rPr>
                <w:color w:val="000000" w:themeColor="text1"/>
                <w:sz w:val="16"/>
                <w:szCs w:val="16"/>
                <w:lang w:val="en-US"/>
              </w:rPr>
            </w:pPr>
          </w:p>
          <w:p w14:paraId="25C7A6EA" w14:textId="3CABDE20" w:rsidR="00457BF9" w:rsidRPr="000E1F67" w:rsidRDefault="00457BF9" w:rsidP="00096878">
            <w:pPr>
              <w:suppressAutoHyphens/>
              <w:spacing w:before="60" w:after="60"/>
              <w:jc w:val="center"/>
              <w:rPr>
                <w:color w:val="000000" w:themeColor="text1"/>
                <w:sz w:val="16"/>
                <w:szCs w:val="16"/>
                <w:lang w:val="en-US"/>
              </w:rPr>
            </w:pPr>
            <w:r w:rsidRPr="000E1F67">
              <w:rPr>
                <w:color w:val="000000" w:themeColor="text1"/>
                <w:sz w:val="16"/>
                <w:szCs w:val="16"/>
                <w:lang w:val="en-US"/>
              </w:rPr>
              <w:t>50,000</w:t>
            </w:r>
          </w:p>
        </w:tc>
        <w:tc>
          <w:tcPr>
            <w:tcW w:w="1072" w:type="dxa"/>
            <w:tcBorders>
              <w:top w:val="single" w:sz="6" w:space="0" w:color="auto"/>
              <w:left w:val="single" w:sz="6" w:space="0" w:color="auto"/>
              <w:bottom w:val="single" w:sz="6" w:space="0" w:color="auto"/>
              <w:right w:val="single" w:sz="6" w:space="0" w:color="auto"/>
            </w:tcBorders>
          </w:tcPr>
          <w:p w14:paraId="6F0DDDBA" w14:textId="77777777" w:rsidR="006838F6" w:rsidRDefault="006838F6" w:rsidP="00096878">
            <w:pPr>
              <w:suppressAutoHyphens/>
              <w:spacing w:before="60" w:after="60"/>
              <w:jc w:val="center"/>
              <w:rPr>
                <w:color w:val="000000" w:themeColor="text1"/>
                <w:sz w:val="16"/>
                <w:szCs w:val="16"/>
                <w:lang w:val="en-US"/>
              </w:rPr>
            </w:pPr>
          </w:p>
          <w:p w14:paraId="0200258E" w14:textId="77777777" w:rsidR="006838F6" w:rsidRDefault="006838F6" w:rsidP="00096878">
            <w:pPr>
              <w:suppressAutoHyphens/>
              <w:spacing w:before="60" w:after="60"/>
              <w:jc w:val="center"/>
              <w:rPr>
                <w:color w:val="000000" w:themeColor="text1"/>
                <w:sz w:val="16"/>
                <w:szCs w:val="16"/>
                <w:lang w:val="en-US"/>
              </w:rPr>
            </w:pPr>
          </w:p>
          <w:p w14:paraId="775B2E5B" w14:textId="67154508" w:rsidR="00457BF9" w:rsidRPr="000E1F67" w:rsidRDefault="00457BF9" w:rsidP="00096878">
            <w:pPr>
              <w:suppressAutoHyphens/>
              <w:spacing w:before="60" w:after="60"/>
              <w:jc w:val="center"/>
              <w:rPr>
                <w:color w:val="000000" w:themeColor="text1"/>
                <w:sz w:val="16"/>
                <w:szCs w:val="16"/>
                <w:lang w:val="en-US"/>
              </w:rPr>
            </w:pPr>
            <w:r w:rsidRPr="000E1F67">
              <w:rPr>
                <w:color w:val="000000" w:themeColor="text1"/>
                <w:sz w:val="16"/>
                <w:szCs w:val="16"/>
                <w:lang w:val="en-US"/>
              </w:rPr>
              <w:t>5, 20 USD</w:t>
            </w:r>
          </w:p>
        </w:tc>
        <w:tc>
          <w:tcPr>
            <w:tcW w:w="1418" w:type="dxa"/>
            <w:tcBorders>
              <w:top w:val="single" w:sz="6" w:space="0" w:color="auto"/>
              <w:left w:val="single" w:sz="6" w:space="0" w:color="auto"/>
              <w:bottom w:val="single" w:sz="6" w:space="0" w:color="auto"/>
              <w:right w:val="single" w:sz="6" w:space="0" w:color="auto"/>
            </w:tcBorders>
          </w:tcPr>
          <w:p w14:paraId="7DA4E45F" w14:textId="77777777" w:rsidR="00457BF9" w:rsidRDefault="00457BF9" w:rsidP="00096878">
            <w:pPr>
              <w:suppressAutoHyphens/>
              <w:spacing w:before="60" w:after="60"/>
              <w:jc w:val="center"/>
              <w:rPr>
                <w:color w:val="000000" w:themeColor="text1"/>
                <w:sz w:val="16"/>
                <w:szCs w:val="16"/>
                <w:lang w:val="en-US"/>
              </w:rPr>
            </w:pPr>
          </w:p>
          <w:p w14:paraId="39DA0B66" w14:textId="77777777" w:rsidR="00D11017" w:rsidRDefault="00D11017" w:rsidP="00096878">
            <w:pPr>
              <w:suppressAutoHyphens/>
              <w:spacing w:before="60" w:after="60"/>
              <w:jc w:val="center"/>
              <w:rPr>
                <w:color w:val="000000" w:themeColor="text1"/>
                <w:sz w:val="16"/>
                <w:szCs w:val="16"/>
                <w:lang w:val="en-US"/>
              </w:rPr>
            </w:pPr>
          </w:p>
          <w:p w14:paraId="000E409D" w14:textId="344EE1CF" w:rsidR="00D11017" w:rsidRPr="000E1F67" w:rsidRDefault="00DA0691" w:rsidP="00DA0691">
            <w:pPr>
              <w:suppressAutoHyphens/>
              <w:spacing w:before="60" w:after="60"/>
              <w:rPr>
                <w:color w:val="000000" w:themeColor="text1"/>
                <w:sz w:val="16"/>
                <w:szCs w:val="16"/>
                <w:lang w:val="en-US"/>
              </w:rPr>
            </w:pPr>
            <w:r>
              <w:rPr>
                <w:color w:val="000000" w:themeColor="text1"/>
                <w:sz w:val="16"/>
                <w:szCs w:val="16"/>
                <w:lang w:val="en-US"/>
              </w:rPr>
              <w:t xml:space="preserve">260 000,00  </w:t>
            </w:r>
            <w:r w:rsidRPr="000E1F67">
              <w:rPr>
                <w:color w:val="000000" w:themeColor="text1"/>
                <w:sz w:val="16"/>
                <w:szCs w:val="16"/>
                <w:lang w:val="en-US"/>
              </w:rPr>
              <w:t>USD</w:t>
            </w:r>
          </w:p>
        </w:tc>
        <w:tc>
          <w:tcPr>
            <w:tcW w:w="1183" w:type="dxa"/>
            <w:tcBorders>
              <w:top w:val="single" w:sz="6" w:space="0" w:color="auto"/>
              <w:left w:val="single" w:sz="6" w:space="0" w:color="auto"/>
              <w:bottom w:val="single" w:sz="6" w:space="0" w:color="auto"/>
              <w:right w:val="single" w:sz="6" w:space="0" w:color="auto"/>
            </w:tcBorders>
          </w:tcPr>
          <w:p w14:paraId="7CF40E69" w14:textId="77777777" w:rsidR="00457BF9" w:rsidRDefault="00457BF9" w:rsidP="00096878">
            <w:pPr>
              <w:suppressAutoHyphens/>
              <w:spacing w:before="60" w:after="60"/>
              <w:jc w:val="center"/>
              <w:rPr>
                <w:color w:val="000000" w:themeColor="text1"/>
                <w:sz w:val="16"/>
                <w:szCs w:val="16"/>
                <w:lang w:val="en-US"/>
              </w:rPr>
            </w:pPr>
          </w:p>
          <w:p w14:paraId="39D9C17D" w14:textId="77777777" w:rsidR="00D11017" w:rsidRDefault="00E41D32" w:rsidP="00D11017">
            <w:pPr>
              <w:suppressAutoHyphens/>
              <w:spacing w:before="60" w:after="60"/>
              <w:rPr>
                <w:color w:val="000000" w:themeColor="text1"/>
                <w:sz w:val="16"/>
                <w:szCs w:val="16"/>
                <w:lang w:val="en-US"/>
              </w:rPr>
            </w:pPr>
            <w:r>
              <w:rPr>
                <w:color w:val="000000" w:themeColor="text1"/>
                <w:sz w:val="16"/>
                <w:szCs w:val="16"/>
                <w:lang w:val="en-US"/>
              </w:rPr>
              <w:t xml:space="preserve"> </w:t>
            </w:r>
          </w:p>
          <w:p w14:paraId="2C6C7D48" w14:textId="53C2B3D9" w:rsidR="00E41D32" w:rsidRDefault="00E41D32" w:rsidP="00D11017">
            <w:pPr>
              <w:suppressAutoHyphens/>
              <w:spacing w:before="60" w:after="60"/>
              <w:rPr>
                <w:color w:val="000000" w:themeColor="text1"/>
                <w:sz w:val="16"/>
                <w:szCs w:val="16"/>
                <w:lang w:val="en-US"/>
              </w:rPr>
            </w:pPr>
            <w:r>
              <w:rPr>
                <w:color w:val="000000" w:themeColor="text1"/>
                <w:sz w:val="16"/>
                <w:szCs w:val="16"/>
                <w:lang w:val="en-US"/>
              </w:rPr>
              <w:t xml:space="preserve">        0,00</w:t>
            </w:r>
          </w:p>
          <w:p w14:paraId="71E0AF40" w14:textId="7B2DF11F" w:rsidR="00D11017" w:rsidRPr="00D11017" w:rsidRDefault="00D11017" w:rsidP="00D11017">
            <w:pPr>
              <w:suppressAutoHyphens/>
              <w:spacing w:before="60" w:after="60"/>
              <w:rPr>
                <w:rFonts w:ascii="Sylfaen" w:hAnsi="Sylfaen"/>
                <w:color w:val="000000" w:themeColor="text1"/>
                <w:sz w:val="16"/>
                <w:szCs w:val="16"/>
                <w:lang w:val="en-US"/>
              </w:rPr>
            </w:pPr>
            <w:r>
              <w:rPr>
                <w:color w:val="000000" w:themeColor="text1"/>
                <w:sz w:val="16"/>
                <w:szCs w:val="16"/>
                <w:lang w:val="en-US"/>
              </w:rPr>
              <w:t xml:space="preserve">      </w:t>
            </w:r>
          </w:p>
          <w:p w14:paraId="3DD17BB6" w14:textId="77777777" w:rsidR="00D11017" w:rsidRPr="000E1F67" w:rsidRDefault="00D11017" w:rsidP="00096878">
            <w:pPr>
              <w:suppressAutoHyphens/>
              <w:spacing w:before="60" w:after="60"/>
              <w:jc w:val="center"/>
              <w:rPr>
                <w:color w:val="000000" w:themeColor="text1"/>
                <w:sz w:val="16"/>
                <w:szCs w:val="16"/>
                <w:lang w:val="en-US"/>
              </w:rPr>
            </w:pPr>
          </w:p>
        </w:tc>
        <w:tc>
          <w:tcPr>
            <w:tcW w:w="1685" w:type="dxa"/>
            <w:tcBorders>
              <w:top w:val="single" w:sz="6" w:space="0" w:color="auto"/>
              <w:left w:val="single" w:sz="6" w:space="0" w:color="auto"/>
              <w:bottom w:val="single" w:sz="6" w:space="0" w:color="auto"/>
              <w:right w:val="double" w:sz="6" w:space="0" w:color="auto"/>
            </w:tcBorders>
          </w:tcPr>
          <w:p w14:paraId="5AAD6B29" w14:textId="77777777" w:rsidR="006838F6" w:rsidRDefault="006838F6" w:rsidP="00096878">
            <w:pPr>
              <w:suppressAutoHyphens/>
              <w:spacing w:before="60" w:after="60"/>
              <w:jc w:val="center"/>
              <w:rPr>
                <w:color w:val="000000" w:themeColor="text1"/>
                <w:sz w:val="16"/>
                <w:szCs w:val="16"/>
                <w:lang w:val="en-US"/>
              </w:rPr>
            </w:pPr>
          </w:p>
          <w:p w14:paraId="49F4F50A" w14:textId="77777777" w:rsidR="006838F6" w:rsidRDefault="006838F6" w:rsidP="00096878">
            <w:pPr>
              <w:suppressAutoHyphens/>
              <w:spacing w:before="60" w:after="60"/>
              <w:jc w:val="center"/>
              <w:rPr>
                <w:color w:val="000000" w:themeColor="text1"/>
                <w:sz w:val="16"/>
                <w:szCs w:val="16"/>
                <w:lang w:val="en-US"/>
              </w:rPr>
            </w:pPr>
          </w:p>
          <w:p w14:paraId="2883C332" w14:textId="717796C0" w:rsidR="00457BF9" w:rsidRPr="000E1F67" w:rsidRDefault="006838F6" w:rsidP="00096878">
            <w:pPr>
              <w:suppressAutoHyphens/>
              <w:spacing w:before="60" w:after="60"/>
              <w:jc w:val="center"/>
              <w:rPr>
                <w:color w:val="000000" w:themeColor="text1"/>
                <w:sz w:val="16"/>
                <w:szCs w:val="16"/>
                <w:lang w:val="en-US"/>
              </w:rPr>
            </w:pPr>
            <w:r w:rsidRPr="006838F6">
              <w:rPr>
                <w:color w:val="000000" w:themeColor="text1"/>
                <w:sz w:val="16"/>
                <w:szCs w:val="16"/>
                <w:lang w:val="en-US"/>
              </w:rPr>
              <w:t xml:space="preserve">260 000,00   </w:t>
            </w:r>
            <w:r w:rsidRPr="000E1F67">
              <w:rPr>
                <w:color w:val="000000" w:themeColor="text1"/>
                <w:sz w:val="16"/>
                <w:szCs w:val="16"/>
                <w:lang w:val="en-US"/>
              </w:rPr>
              <w:t>USD</w:t>
            </w:r>
          </w:p>
        </w:tc>
      </w:tr>
      <w:tr w:rsidR="00457BF9" w:rsidRPr="000E1F67" w14:paraId="583A1445" w14:textId="77777777" w:rsidTr="00DA0691">
        <w:trPr>
          <w:cantSplit/>
          <w:trHeight w:val="387"/>
        </w:trPr>
        <w:tc>
          <w:tcPr>
            <w:tcW w:w="648" w:type="dxa"/>
            <w:tcBorders>
              <w:top w:val="single" w:sz="6" w:space="0" w:color="auto"/>
              <w:left w:val="double" w:sz="6" w:space="0" w:color="auto"/>
              <w:bottom w:val="nil"/>
              <w:right w:val="single" w:sz="6" w:space="0" w:color="auto"/>
            </w:tcBorders>
          </w:tcPr>
          <w:p w14:paraId="07C423DF" w14:textId="590EFE15" w:rsidR="00457BF9" w:rsidRPr="000E1F67" w:rsidRDefault="00457BF9" w:rsidP="00096878">
            <w:pPr>
              <w:suppressAutoHyphens/>
              <w:spacing w:before="60" w:after="60"/>
              <w:rPr>
                <w:color w:val="000000" w:themeColor="text1"/>
                <w:sz w:val="16"/>
                <w:szCs w:val="16"/>
                <w:lang w:val="en-US"/>
              </w:rPr>
            </w:pPr>
          </w:p>
        </w:tc>
        <w:tc>
          <w:tcPr>
            <w:tcW w:w="1196" w:type="dxa"/>
            <w:tcBorders>
              <w:top w:val="single" w:sz="6" w:space="0" w:color="auto"/>
              <w:left w:val="single" w:sz="6" w:space="0" w:color="auto"/>
              <w:bottom w:val="nil"/>
              <w:right w:val="single" w:sz="6" w:space="0" w:color="auto"/>
            </w:tcBorders>
            <w:vAlign w:val="center"/>
          </w:tcPr>
          <w:p w14:paraId="0AA0C6A8" w14:textId="0A15B6DD" w:rsidR="00457BF9" w:rsidRPr="000E1F67" w:rsidRDefault="00457BF9" w:rsidP="00096878">
            <w:pPr>
              <w:suppressAutoHyphens/>
              <w:spacing w:before="60" w:after="60"/>
              <w:rPr>
                <w:color w:val="000000" w:themeColor="text1"/>
                <w:sz w:val="16"/>
                <w:szCs w:val="16"/>
                <w:lang w:val="en-US"/>
              </w:rPr>
            </w:pPr>
          </w:p>
        </w:tc>
        <w:tc>
          <w:tcPr>
            <w:tcW w:w="709" w:type="dxa"/>
            <w:tcBorders>
              <w:top w:val="single" w:sz="6" w:space="0" w:color="auto"/>
              <w:left w:val="single" w:sz="6" w:space="0" w:color="auto"/>
              <w:bottom w:val="nil"/>
              <w:right w:val="single" w:sz="6" w:space="0" w:color="auto"/>
            </w:tcBorders>
          </w:tcPr>
          <w:p w14:paraId="54F1C7B0" w14:textId="77777777" w:rsidR="00457BF9" w:rsidRPr="000E1F67" w:rsidRDefault="00457BF9" w:rsidP="00096878">
            <w:pPr>
              <w:suppressAutoHyphens/>
              <w:spacing w:before="60" w:after="60"/>
              <w:rPr>
                <w:color w:val="000000" w:themeColor="text1"/>
                <w:sz w:val="16"/>
                <w:szCs w:val="16"/>
                <w:lang w:val="en-US"/>
              </w:rPr>
            </w:pPr>
          </w:p>
        </w:tc>
        <w:tc>
          <w:tcPr>
            <w:tcW w:w="1134" w:type="dxa"/>
            <w:tcBorders>
              <w:top w:val="single" w:sz="6" w:space="0" w:color="auto"/>
              <w:left w:val="single" w:sz="6" w:space="0" w:color="auto"/>
              <w:bottom w:val="nil"/>
              <w:right w:val="single" w:sz="6" w:space="0" w:color="auto"/>
            </w:tcBorders>
          </w:tcPr>
          <w:p w14:paraId="5A868EAA" w14:textId="77777777" w:rsidR="00457BF9" w:rsidRPr="000E1F67" w:rsidRDefault="00457BF9" w:rsidP="00096878">
            <w:pPr>
              <w:suppressAutoHyphens/>
              <w:spacing w:before="60" w:after="60"/>
              <w:rPr>
                <w:color w:val="000000" w:themeColor="text1"/>
                <w:sz w:val="16"/>
                <w:szCs w:val="16"/>
                <w:lang w:val="en-US"/>
              </w:rPr>
            </w:pPr>
          </w:p>
        </w:tc>
        <w:tc>
          <w:tcPr>
            <w:tcW w:w="1053" w:type="dxa"/>
            <w:tcBorders>
              <w:top w:val="single" w:sz="6" w:space="0" w:color="auto"/>
              <w:left w:val="single" w:sz="6" w:space="0" w:color="auto"/>
              <w:bottom w:val="nil"/>
              <w:right w:val="single" w:sz="6" w:space="0" w:color="auto"/>
            </w:tcBorders>
          </w:tcPr>
          <w:p w14:paraId="771C06E4" w14:textId="77777777" w:rsidR="00457BF9" w:rsidRPr="000E1F67" w:rsidRDefault="00457BF9" w:rsidP="00096878">
            <w:pPr>
              <w:suppressAutoHyphens/>
              <w:spacing w:before="60" w:after="60"/>
              <w:rPr>
                <w:color w:val="000000" w:themeColor="text1"/>
                <w:sz w:val="16"/>
                <w:szCs w:val="16"/>
                <w:lang w:val="en-US"/>
              </w:rPr>
            </w:pPr>
          </w:p>
        </w:tc>
        <w:tc>
          <w:tcPr>
            <w:tcW w:w="1072" w:type="dxa"/>
            <w:tcBorders>
              <w:top w:val="single" w:sz="6" w:space="0" w:color="auto"/>
              <w:left w:val="single" w:sz="6" w:space="0" w:color="auto"/>
              <w:bottom w:val="nil"/>
              <w:right w:val="single" w:sz="6" w:space="0" w:color="auto"/>
            </w:tcBorders>
          </w:tcPr>
          <w:p w14:paraId="094151B1" w14:textId="77777777" w:rsidR="00457BF9" w:rsidRPr="000E1F67" w:rsidRDefault="00457BF9" w:rsidP="00096878">
            <w:pPr>
              <w:suppressAutoHyphens/>
              <w:spacing w:before="60" w:after="60"/>
              <w:rPr>
                <w:color w:val="000000" w:themeColor="text1"/>
                <w:sz w:val="16"/>
                <w:szCs w:val="16"/>
                <w:lang w:val="en-US"/>
              </w:rPr>
            </w:pPr>
          </w:p>
        </w:tc>
        <w:tc>
          <w:tcPr>
            <w:tcW w:w="1418" w:type="dxa"/>
            <w:tcBorders>
              <w:top w:val="single" w:sz="6" w:space="0" w:color="auto"/>
              <w:left w:val="single" w:sz="6" w:space="0" w:color="auto"/>
              <w:bottom w:val="nil"/>
              <w:right w:val="single" w:sz="6" w:space="0" w:color="auto"/>
            </w:tcBorders>
          </w:tcPr>
          <w:p w14:paraId="29E7A654" w14:textId="77777777" w:rsidR="00457BF9" w:rsidRPr="000E1F67" w:rsidRDefault="00457BF9" w:rsidP="00096878">
            <w:pPr>
              <w:suppressAutoHyphens/>
              <w:spacing w:before="60" w:after="60"/>
              <w:rPr>
                <w:color w:val="000000" w:themeColor="text1"/>
                <w:sz w:val="16"/>
                <w:szCs w:val="16"/>
                <w:lang w:val="en-US"/>
              </w:rPr>
            </w:pPr>
          </w:p>
        </w:tc>
        <w:tc>
          <w:tcPr>
            <w:tcW w:w="1183" w:type="dxa"/>
            <w:tcBorders>
              <w:top w:val="single" w:sz="6" w:space="0" w:color="auto"/>
              <w:left w:val="single" w:sz="6" w:space="0" w:color="auto"/>
              <w:bottom w:val="nil"/>
              <w:right w:val="single" w:sz="6" w:space="0" w:color="auto"/>
            </w:tcBorders>
          </w:tcPr>
          <w:p w14:paraId="36E4B2BE" w14:textId="77777777" w:rsidR="00457BF9" w:rsidRPr="000E1F67" w:rsidRDefault="00457BF9" w:rsidP="00096878">
            <w:pPr>
              <w:suppressAutoHyphens/>
              <w:spacing w:before="60" w:after="60"/>
              <w:rPr>
                <w:color w:val="000000" w:themeColor="text1"/>
                <w:sz w:val="16"/>
                <w:szCs w:val="16"/>
                <w:lang w:val="en-US"/>
              </w:rPr>
            </w:pPr>
          </w:p>
        </w:tc>
        <w:tc>
          <w:tcPr>
            <w:tcW w:w="1685" w:type="dxa"/>
            <w:tcBorders>
              <w:top w:val="single" w:sz="6" w:space="0" w:color="auto"/>
              <w:left w:val="single" w:sz="6" w:space="0" w:color="auto"/>
              <w:bottom w:val="nil"/>
              <w:right w:val="double" w:sz="6" w:space="0" w:color="auto"/>
            </w:tcBorders>
          </w:tcPr>
          <w:p w14:paraId="7EA9EEC6" w14:textId="77777777" w:rsidR="00457BF9" w:rsidRPr="000E1F67" w:rsidRDefault="00457BF9" w:rsidP="00096878">
            <w:pPr>
              <w:suppressAutoHyphens/>
              <w:spacing w:before="60" w:after="60"/>
              <w:rPr>
                <w:color w:val="000000" w:themeColor="text1"/>
                <w:sz w:val="16"/>
                <w:szCs w:val="16"/>
                <w:lang w:val="en-US"/>
              </w:rPr>
            </w:pPr>
          </w:p>
        </w:tc>
      </w:tr>
      <w:tr w:rsidR="00457BF9" w:rsidRPr="000E1F67" w14:paraId="4D22D7AC" w14:textId="77777777" w:rsidTr="00DA0691">
        <w:trPr>
          <w:cantSplit/>
          <w:trHeight w:val="330"/>
        </w:trPr>
        <w:tc>
          <w:tcPr>
            <w:tcW w:w="7230" w:type="dxa"/>
            <w:gridSpan w:val="7"/>
            <w:tcBorders>
              <w:top w:val="double" w:sz="6" w:space="0" w:color="auto"/>
              <w:left w:val="nil"/>
              <w:bottom w:val="nil"/>
              <w:right w:val="double" w:sz="6" w:space="0" w:color="auto"/>
            </w:tcBorders>
          </w:tcPr>
          <w:p w14:paraId="47287C19" w14:textId="77777777" w:rsidR="00457BF9" w:rsidRPr="000E1F67" w:rsidRDefault="00457BF9" w:rsidP="00096878">
            <w:pPr>
              <w:suppressAutoHyphens/>
              <w:rPr>
                <w:color w:val="000000" w:themeColor="text1"/>
                <w:sz w:val="16"/>
                <w:szCs w:val="16"/>
                <w:lang w:val="en-US"/>
              </w:rPr>
            </w:pPr>
          </w:p>
        </w:tc>
        <w:tc>
          <w:tcPr>
            <w:tcW w:w="1183" w:type="dxa"/>
            <w:tcBorders>
              <w:top w:val="double" w:sz="6" w:space="0" w:color="auto"/>
              <w:left w:val="double" w:sz="6" w:space="0" w:color="auto"/>
              <w:bottom w:val="double" w:sz="6" w:space="0" w:color="auto"/>
              <w:right w:val="double" w:sz="6" w:space="0" w:color="auto"/>
            </w:tcBorders>
            <w:vAlign w:val="center"/>
          </w:tcPr>
          <w:p w14:paraId="772DAD89" w14:textId="23550C34" w:rsidR="00457BF9" w:rsidRPr="000E1F67" w:rsidRDefault="00EA13D3" w:rsidP="00096878">
            <w:pPr>
              <w:suppressAutoHyphens/>
              <w:spacing w:before="60" w:after="60"/>
              <w:rPr>
                <w:b/>
                <w:color w:val="000000" w:themeColor="text1"/>
                <w:sz w:val="16"/>
                <w:szCs w:val="16"/>
              </w:rPr>
            </w:pPr>
            <w:r w:rsidRPr="006E1094">
              <w:rPr>
                <w:b/>
                <w:bCs/>
                <w:color w:val="000000"/>
                <w:sz w:val="16"/>
                <w:szCs w:val="16"/>
                <w:lang w:val="en-US" w:eastAsia="en-US"/>
              </w:rPr>
              <w:t>Offered Price</w:t>
            </w:r>
          </w:p>
        </w:tc>
        <w:tc>
          <w:tcPr>
            <w:tcW w:w="1685" w:type="dxa"/>
            <w:tcBorders>
              <w:top w:val="double" w:sz="6" w:space="0" w:color="auto"/>
              <w:left w:val="double" w:sz="6" w:space="0" w:color="auto"/>
              <w:bottom w:val="double" w:sz="6" w:space="0" w:color="auto"/>
              <w:right w:val="double" w:sz="6" w:space="0" w:color="auto"/>
            </w:tcBorders>
          </w:tcPr>
          <w:p w14:paraId="2E675489" w14:textId="584AF46A" w:rsidR="00457BF9" w:rsidRPr="000E1F67" w:rsidRDefault="00EA13D3" w:rsidP="00096878">
            <w:pPr>
              <w:suppressAutoHyphens/>
              <w:spacing w:before="60" w:after="60"/>
              <w:rPr>
                <w:color w:val="000000" w:themeColor="text1"/>
                <w:sz w:val="16"/>
                <w:szCs w:val="16"/>
              </w:rPr>
            </w:pPr>
            <w:r>
              <w:rPr>
                <w:color w:val="000000" w:themeColor="text1"/>
                <w:sz w:val="16"/>
                <w:szCs w:val="16"/>
                <w:lang w:val="en-US"/>
              </w:rPr>
              <w:t xml:space="preserve">  </w:t>
            </w:r>
            <w:r w:rsidRPr="006838F6">
              <w:rPr>
                <w:color w:val="000000" w:themeColor="text1"/>
                <w:sz w:val="16"/>
                <w:szCs w:val="16"/>
                <w:lang w:val="en-US"/>
              </w:rPr>
              <w:t xml:space="preserve">260 000,00   </w:t>
            </w:r>
            <w:r w:rsidRPr="000E1F67">
              <w:rPr>
                <w:color w:val="000000" w:themeColor="text1"/>
                <w:sz w:val="16"/>
                <w:szCs w:val="16"/>
                <w:lang w:val="en-US"/>
              </w:rPr>
              <w:t>USD</w:t>
            </w:r>
          </w:p>
        </w:tc>
      </w:tr>
      <w:tr w:rsidR="00457BF9" w:rsidRPr="000E1F67" w14:paraId="65FA10B1" w14:textId="77777777" w:rsidTr="00096878">
        <w:trPr>
          <w:cantSplit/>
          <w:trHeight w:val="491"/>
        </w:trPr>
        <w:tc>
          <w:tcPr>
            <w:tcW w:w="10098" w:type="dxa"/>
            <w:gridSpan w:val="9"/>
            <w:tcBorders>
              <w:top w:val="nil"/>
              <w:left w:val="nil"/>
              <w:bottom w:val="nil"/>
              <w:right w:val="nil"/>
            </w:tcBorders>
          </w:tcPr>
          <w:p w14:paraId="353BD3E4" w14:textId="77777777" w:rsidR="00457BF9" w:rsidRPr="000E1F67" w:rsidRDefault="00457BF9" w:rsidP="00096878">
            <w:pPr>
              <w:suppressAutoHyphens/>
              <w:spacing w:before="100"/>
              <w:rPr>
                <w:i/>
                <w:iCs/>
                <w:color w:val="000000" w:themeColor="text1"/>
                <w:sz w:val="16"/>
                <w:szCs w:val="16"/>
              </w:rPr>
            </w:pPr>
          </w:p>
          <w:p w14:paraId="533C8F7E" w14:textId="77777777" w:rsidR="00457BF9" w:rsidRPr="000E1F67" w:rsidRDefault="00457BF9" w:rsidP="00096878">
            <w:pPr>
              <w:suppressAutoHyphens/>
              <w:spacing w:before="100"/>
              <w:rPr>
                <w:i/>
                <w:iCs/>
                <w:color w:val="000000" w:themeColor="text1"/>
                <w:sz w:val="16"/>
                <w:szCs w:val="16"/>
              </w:rPr>
            </w:pPr>
          </w:p>
          <w:p w14:paraId="5559C16B" w14:textId="77777777" w:rsidR="00457BF9" w:rsidRPr="000E1F67" w:rsidRDefault="00457BF9" w:rsidP="00096878">
            <w:pPr>
              <w:suppressAutoHyphens/>
              <w:spacing w:before="100"/>
              <w:rPr>
                <w:i/>
                <w:iCs/>
                <w:color w:val="000000" w:themeColor="text1"/>
                <w:sz w:val="16"/>
                <w:szCs w:val="16"/>
              </w:rPr>
            </w:pPr>
          </w:p>
          <w:p w14:paraId="6F5E0E3E" w14:textId="77777777" w:rsidR="00457BF9" w:rsidRPr="000E1F67" w:rsidRDefault="00457BF9" w:rsidP="00096878">
            <w:pPr>
              <w:suppressAutoHyphens/>
              <w:spacing w:before="100"/>
              <w:rPr>
                <w:i/>
                <w:iCs/>
                <w:color w:val="000000" w:themeColor="text1"/>
                <w:sz w:val="16"/>
                <w:szCs w:val="16"/>
              </w:rPr>
            </w:pPr>
          </w:p>
          <w:p w14:paraId="065561B4" w14:textId="77777777" w:rsidR="00457BF9" w:rsidRPr="000E1F67" w:rsidRDefault="00457BF9" w:rsidP="00096878">
            <w:pPr>
              <w:suppressAutoHyphens/>
              <w:spacing w:before="100"/>
              <w:rPr>
                <w:i/>
                <w:iCs/>
                <w:color w:val="000000" w:themeColor="text1"/>
                <w:sz w:val="16"/>
                <w:szCs w:val="16"/>
              </w:rPr>
            </w:pPr>
          </w:p>
          <w:p w14:paraId="2A27468F" w14:textId="77777777" w:rsidR="00457BF9" w:rsidRPr="000E1F67" w:rsidRDefault="00457BF9" w:rsidP="00096878">
            <w:pPr>
              <w:suppressAutoHyphens/>
              <w:spacing w:before="100"/>
              <w:rPr>
                <w:i/>
                <w:iCs/>
                <w:color w:val="000000" w:themeColor="text1"/>
                <w:sz w:val="16"/>
                <w:szCs w:val="16"/>
              </w:rPr>
            </w:pPr>
          </w:p>
          <w:p w14:paraId="4CB8BB66" w14:textId="77777777" w:rsidR="00457BF9" w:rsidRPr="000E1F67" w:rsidRDefault="00457BF9" w:rsidP="00096878">
            <w:pPr>
              <w:suppressAutoHyphens/>
              <w:spacing w:before="100"/>
              <w:rPr>
                <w:i/>
                <w:iCs/>
                <w:color w:val="000000" w:themeColor="text1"/>
                <w:sz w:val="16"/>
                <w:szCs w:val="16"/>
              </w:rPr>
            </w:pPr>
          </w:p>
        </w:tc>
      </w:tr>
    </w:tbl>
    <w:p w14:paraId="49083B84" w14:textId="790479D3" w:rsidR="00F17E36" w:rsidRPr="007903A7" w:rsidRDefault="00F17E36" w:rsidP="00096878">
      <w:pPr>
        <w:rPr>
          <w:sz w:val="22"/>
          <w:szCs w:val="22"/>
        </w:rPr>
      </w:pPr>
      <w:r w:rsidRPr="007903A7">
        <w:rPr>
          <w:sz w:val="22"/>
          <w:szCs w:val="22"/>
          <w:lang w:val="en-US"/>
        </w:rPr>
        <w:t xml:space="preserve"> </w:t>
      </w:r>
    </w:p>
    <w:p w14:paraId="186F868D" w14:textId="3D12E40E" w:rsidR="00C24B91" w:rsidRPr="00C24B91" w:rsidRDefault="008D7B0F" w:rsidP="006219D2">
      <w:pPr>
        <w:pStyle w:val="Heading2"/>
        <w:numPr>
          <w:ilvl w:val="0"/>
          <w:numId w:val="10"/>
        </w:numPr>
        <w:tabs>
          <w:tab w:val="left" w:pos="426"/>
          <w:tab w:val="center" w:pos="9067"/>
        </w:tabs>
        <w:spacing w:line="240" w:lineRule="auto"/>
        <w:ind w:left="0" w:firstLine="0"/>
        <w:rPr>
          <w:color w:val="auto"/>
          <w:sz w:val="22"/>
          <w:lang w:eastAsia="ru-RU"/>
        </w:rPr>
      </w:pPr>
      <w:r>
        <w:rPr>
          <w:color w:val="auto"/>
          <w:sz w:val="22"/>
          <w:lang w:eastAsia="ru-RU"/>
        </w:rPr>
        <w:lastRenderedPageBreak/>
        <w:t>The Table title</w:t>
      </w:r>
      <w:r w:rsidR="00A50415" w:rsidRPr="007903A7">
        <w:rPr>
          <w:color w:val="auto"/>
          <w:sz w:val="22"/>
          <w:lang w:eastAsia="ru-RU"/>
        </w:rPr>
        <w:t xml:space="preserve">: Price Schedule </w:t>
      </w:r>
      <w:r w:rsidR="006219D2">
        <w:rPr>
          <w:color w:val="auto"/>
          <w:sz w:val="22"/>
          <w:lang w:eastAsia="ru-RU"/>
        </w:rPr>
        <w:t>#</w:t>
      </w:r>
      <w:r w:rsidR="00A50415" w:rsidRPr="007903A7">
        <w:rPr>
          <w:color w:val="auto"/>
          <w:sz w:val="22"/>
          <w:lang w:eastAsia="ru-RU"/>
        </w:rPr>
        <w:t>2 - Goods to b</w:t>
      </w:r>
      <w:r w:rsidR="006219D2">
        <w:rPr>
          <w:color w:val="auto"/>
          <w:sz w:val="22"/>
          <w:lang w:eastAsia="ru-RU"/>
        </w:rPr>
        <w:t xml:space="preserve">e supplied from the Purchaser’s   </w:t>
      </w:r>
      <w:r w:rsidR="00A50415" w:rsidRPr="007903A7">
        <w:rPr>
          <w:color w:val="auto"/>
          <w:sz w:val="22"/>
          <w:lang w:eastAsia="ru-RU"/>
        </w:rPr>
        <w:t xml:space="preserve">Country, shall be </w:t>
      </w:r>
      <w:r w:rsidR="00E64B25">
        <w:rPr>
          <w:color w:val="auto"/>
          <w:sz w:val="22"/>
          <w:lang w:eastAsia="ru-RU"/>
        </w:rPr>
        <w:t>modified as follow</w:t>
      </w:r>
      <w:r w:rsidR="00A50415" w:rsidRPr="007903A7">
        <w:rPr>
          <w:color w:val="auto"/>
          <w:sz w:val="22"/>
          <w:lang w:eastAsia="ru-RU"/>
        </w:rPr>
        <w:t>:</w:t>
      </w:r>
      <w:r w:rsidR="00D758CF">
        <w:fldChar w:fldCharType="begin"/>
      </w:r>
      <w:r w:rsidR="00D758CF" w:rsidRPr="006E1094">
        <w:instrText xml:space="preserve"> LINK </w:instrText>
      </w:r>
      <w:r w:rsidR="001F1ED1">
        <w:instrText xml:space="preserve">Excel.Sheet.12 "C:\\Users\\n.gvenetadze.WATER\\Desktop\\MOHLSHA\\signed contracts\\GreenLab LTD  - TESTS\\Amendment N1\\New Microsoft Excel Worksheet.xlsx" Sheet1!R1C1:R15C9 </w:instrText>
      </w:r>
      <w:r w:rsidR="00D758CF" w:rsidRPr="006E1094">
        <w:instrText xml:space="preserve">\a \f 4 \h  \* MERGEFORMAT </w:instrText>
      </w:r>
      <w:r w:rsidR="00D758CF">
        <w:fldChar w:fldCharType="separate"/>
      </w:r>
    </w:p>
    <w:p w14:paraId="6DB3E8FE" w14:textId="77777777" w:rsidR="006E1094" w:rsidRPr="007903A7" w:rsidRDefault="00D758CF" w:rsidP="00096878">
      <w:pPr>
        <w:rPr>
          <w:sz w:val="22"/>
          <w:szCs w:val="22"/>
          <w:lang w:val="en-US"/>
        </w:rPr>
      </w:pPr>
      <w:r>
        <w:rPr>
          <w:sz w:val="22"/>
          <w:szCs w:val="22"/>
          <w:lang w:val="en-US"/>
        </w:rPr>
        <w:fldChar w:fldCharType="end"/>
      </w:r>
    </w:p>
    <w:tbl>
      <w:tblPr>
        <w:tblW w:w="10258" w:type="dxa"/>
        <w:tblInd w:w="67" w:type="dxa"/>
        <w:tblLayout w:type="fixed"/>
        <w:tblLook w:val="04A0" w:firstRow="1" w:lastRow="0" w:firstColumn="1" w:lastColumn="0" w:noHBand="0" w:noVBand="1"/>
      </w:tblPr>
      <w:tblGrid>
        <w:gridCol w:w="630"/>
        <w:gridCol w:w="1548"/>
        <w:gridCol w:w="1134"/>
        <w:gridCol w:w="993"/>
        <w:gridCol w:w="992"/>
        <w:gridCol w:w="1417"/>
        <w:gridCol w:w="1134"/>
        <w:gridCol w:w="851"/>
        <w:gridCol w:w="1559"/>
      </w:tblGrid>
      <w:tr w:rsidR="00EB17DB" w:rsidRPr="000E1F67" w14:paraId="57173E49" w14:textId="77777777" w:rsidTr="006219D2">
        <w:trPr>
          <w:trHeight w:val="254"/>
        </w:trPr>
        <w:tc>
          <w:tcPr>
            <w:tcW w:w="630" w:type="dxa"/>
            <w:tcBorders>
              <w:top w:val="double" w:sz="6" w:space="0" w:color="000000"/>
              <w:left w:val="double" w:sz="6" w:space="0" w:color="000000"/>
              <w:bottom w:val="double" w:sz="6" w:space="0" w:color="000000"/>
              <w:right w:val="single" w:sz="8" w:space="0" w:color="000000"/>
            </w:tcBorders>
            <w:shd w:val="clear" w:color="auto" w:fill="E7E6E6" w:themeFill="background2"/>
            <w:vAlign w:val="center"/>
            <w:hideMark/>
          </w:tcPr>
          <w:p w14:paraId="29FE4153"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1</w:t>
            </w:r>
          </w:p>
        </w:tc>
        <w:tc>
          <w:tcPr>
            <w:tcW w:w="1548"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1A1CDA1B" w14:textId="1B507417" w:rsidR="006E1094" w:rsidRPr="006E1094" w:rsidRDefault="006219D2" w:rsidP="00096878">
            <w:pPr>
              <w:jc w:val="center"/>
              <w:rPr>
                <w:color w:val="000000"/>
                <w:sz w:val="16"/>
                <w:szCs w:val="16"/>
                <w:lang w:val="en-US" w:eastAsia="en-US"/>
              </w:rPr>
            </w:pPr>
            <w:r>
              <w:rPr>
                <w:color w:val="000000"/>
                <w:sz w:val="16"/>
                <w:szCs w:val="16"/>
                <w:lang w:val="en-US" w:eastAsia="en-US"/>
              </w:rPr>
              <w:t>2</w:t>
            </w:r>
          </w:p>
        </w:tc>
        <w:tc>
          <w:tcPr>
            <w:tcW w:w="1134"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5FE80630"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3</w:t>
            </w:r>
          </w:p>
        </w:tc>
        <w:tc>
          <w:tcPr>
            <w:tcW w:w="993"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63424B1C"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4</w:t>
            </w:r>
          </w:p>
        </w:tc>
        <w:tc>
          <w:tcPr>
            <w:tcW w:w="992"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01484BB0"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5</w:t>
            </w:r>
          </w:p>
        </w:tc>
        <w:tc>
          <w:tcPr>
            <w:tcW w:w="1417"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4D8C6299"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6</w:t>
            </w:r>
          </w:p>
        </w:tc>
        <w:tc>
          <w:tcPr>
            <w:tcW w:w="1134"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1DAF6240"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7</w:t>
            </w:r>
          </w:p>
        </w:tc>
        <w:tc>
          <w:tcPr>
            <w:tcW w:w="851" w:type="dxa"/>
            <w:tcBorders>
              <w:top w:val="double" w:sz="6" w:space="0" w:color="000000"/>
              <w:left w:val="nil"/>
              <w:bottom w:val="double" w:sz="6" w:space="0" w:color="000000"/>
              <w:right w:val="single" w:sz="8" w:space="0" w:color="000000"/>
            </w:tcBorders>
            <w:shd w:val="clear" w:color="auto" w:fill="E7E6E6" w:themeFill="background2"/>
            <w:vAlign w:val="center"/>
            <w:hideMark/>
          </w:tcPr>
          <w:p w14:paraId="6C58E7F2"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8</w:t>
            </w:r>
          </w:p>
        </w:tc>
        <w:tc>
          <w:tcPr>
            <w:tcW w:w="1559" w:type="dxa"/>
            <w:tcBorders>
              <w:top w:val="double" w:sz="6" w:space="0" w:color="000000"/>
              <w:left w:val="nil"/>
              <w:bottom w:val="double" w:sz="6" w:space="0" w:color="000000"/>
              <w:right w:val="double" w:sz="6" w:space="0" w:color="000000"/>
            </w:tcBorders>
            <w:shd w:val="clear" w:color="auto" w:fill="E7E6E6" w:themeFill="background2"/>
            <w:vAlign w:val="center"/>
            <w:hideMark/>
          </w:tcPr>
          <w:p w14:paraId="29C71FAF"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9</w:t>
            </w:r>
          </w:p>
        </w:tc>
      </w:tr>
      <w:tr w:rsidR="00EB17DB" w:rsidRPr="000E1F67" w14:paraId="02994636" w14:textId="77777777" w:rsidTr="006219D2">
        <w:trPr>
          <w:trHeight w:val="311"/>
        </w:trPr>
        <w:tc>
          <w:tcPr>
            <w:tcW w:w="630" w:type="dxa"/>
            <w:tcBorders>
              <w:top w:val="nil"/>
              <w:left w:val="double" w:sz="6" w:space="0" w:color="000000"/>
              <w:bottom w:val="nil"/>
              <w:right w:val="single" w:sz="8" w:space="0" w:color="000000"/>
            </w:tcBorders>
            <w:shd w:val="clear" w:color="auto" w:fill="E7E6E6" w:themeFill="background2"/>
            <w:vAlign w:val="center"/>
            <w:hideMark/>
          </w:tcPr>
          <w:p w14:paraId="31BD5BD3" w14:textId="77777777" w:rsidR="006E1094" w:rsidRPr="006E1094" w:rsidRDefault="006E1094" w:rsidP="00096878">
            <w:pPr>
              <w:rPr>
                <w:b/>
                <w:bCs/>
                <w:color w:val="000000"/>
                <w:sz w:val="16"/>
                <w:szCs w:val="16"/>
                <w:lang w:val="en-US" w:eastAsia="en-US"/>
              </w:rPr>
            </w:pPr>
            <w:r w:rsidRPr="006E1094">
              <w:rPr>
                <w:b/>
                <w:bCs/>
                <w:color w:val="000000"/>
                <w:sz w:val="16"/>
                <w:szCs w:val="16"/>
                <w:lang w:val="en-US" w:eastAsia="en-US"/>
              </w:rPr>
              <w:t xml:space="preserve">Line </w:t>
            </w:r>
          </w:p>
        </w:tc>
        <w:tc>
          <w:tcPr>
            <w:tcW w:w="1548" w:type="dxa"/>
            <w:vMerge w:val="restart"/>
            <w:tcBorders>
              <w:top w:val="nil"/>
              <w:left w:val="single" w:sz="8" w:space="0" w:color="000000"/>
              <w:bottom w:val="single" w:sz="8" w:space="0" w:color="000000"/>
              <w:right w:val="single" w:sz="8" w:space="0" w:color="000000"/>
            </w:tcBorders>
            <w:shd w:val="clear" w:color="auto" w:fill="E7E6E6" w:themeFill="background2"/>
            <w:hideMark/>
          </w:tcPr>
          <w:p w14:paraId="4878774F"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Description of Goods  </w:t>
            </w:r>
          </w:p>
        </w:tc>
        <w:tc>
          <w:tcPr>
            <w:tcW w:w="1134" w:type="dxa"/>
            <w:tcBorders>
              <w:top w:val="nil"/>
              <w:left w:val="nil"/>
              <w:bottom w:val="nil"/>
              <w:right w:val="single" w:sz="8" w:space="0" w:color="000000"/>
            </w:tcBorders>
            <w:shd w:val="clear" w:color="auto" w:fill="E7E6E6" w:themeFill="background2"/>
            <w:hideMark/>
          </w:tcPr>
          <w:p w14:paraId="5085DA61"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Delivery </w:t>
            </w:r>
          </w:p>
        </w:tc>
        <w:tc>
          <w:tcPr>
            <w:tcW w:w="993" w:type="dxa"/>
            <w:tcBorders>
              <w:top w:val="nil"/>
              <w:left w:val="nil"/>
              <w:bottom w:val="nil"/>
              <w:right w:val="single" w:sz="8" w:space="0" w:color="000000"/>
            </w:tcBorders>
            <w:shd w:val="clear" w:color="auto" w:fill="E7E6E6" w:themeFill="background2"/>
            <w:hideMark/>
          </w:tcPr>
          <w:p w14:paraId="3A179C6C"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Quantity and </w:t>
            </w:r>
          </w:p>
        </w:tc>
        <w:tc>
          <w:tcPr>
            <w:tcW w:w="992" w:type="dxa"/>
            <w:vMerge w:val="restart"/>
            <w:tcBorders>
              <w:top w:val="nil"/>
              <w:left w:val="single" w:sz="8" w:space="0" w:color="000000"/>
              <w:bottom w:val="single" w:sz="8" w:space="0" w:color="000000"/>
              <w:right w:val="single" w:sz="8" w:space="0" w:color="000000"/>
            </w:tcBorders>
            <w:shd w:val="clear" w:color="auto" w:fill="E7E6E6" w:themeFill="background2"/>
            <w:hideMark/>
          </w:tcPr>
          <w:p w14:paraId="36D8A544"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Unit price EXW  </w:t>
            </w:r>
          </w:p>
        </w:tc>
        <w:tc>
          <w:tcPr>
            <w:tcW w:w="1417" w:type="dxa"/>
            <w:tcBorders>
              <w:top w:val="nil"/>
              <w:left w:val="nil"/>
              <w:bottom w:val="nil"/>
              <w:right w:val="single" w:sz="8" w:space="0" w:color="000000"/>
            </w:tcBorders>
            <w:shd w:val="clear" w:color="auto" w:fill="E7E6E6" w:themeFill="background2"/>
            <w:hideMark/>
          </w:tcPr>
          <w:p w14:paraId="3048E6DD"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Total EXW </w:t>
            </w:r>
          </w:p>
        </w:tc>
        <w:tc>
          <w:tcPr>
            <w:tcW w:w="1134" w:type="dxa"/>
            <w:tcBorders>
              <w:top w:val="nil"/>
              <w:left w:val="nil"/>
              <w:bottom w:val="nil"/>
              <w:right w:val="single" w:sz="8" w:space="0" w:color="000000"/>
            </w:tcBorders>
            <w:shd w:val="clear" w:color="auto" w:fill="E7E6E6" w:themeFill="background2"/>
            <w:hideMark/>
          </w:tcPr>
          <w:p w14:paraId="77CD78DC"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 IF REQUIRED]  </w:t>
            </w:r>
          </w:p>
        </w:tc>
        <w:tc>
          <w:tcPr>
            <w:tcW w:w="851" w:type="dxa"/>
            <w:vMerge w:val="restart"/>
            <w:tcBorders>
              <w:top w:val="nil"/>
              <w:left w:val="single" w:sz="8" w:space="0" w:color="000000"/>
              <w:bottom w:val="single" w:sz="8" w:space="0" w:color="000000"/>
              <w:right w:val="single" w:sz="8" w:space="0" w:color="000000"/>
            </w:tcBorders>
            <w:shd w:val="clear" w:color="auto" w:fill="E7E6E6" w:themeFill="background2"/>
            <w:hideMark/>
          </w:tcPr>
          <w:p w14:paraId="20A28231"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Sales and other taxes payable per line item if Contract is awarded  </w:t>
            </w:r>
          </w:p>
        </w:tc>
        <w:tc>
          <w:tcPr>
            <w:tcW w:w="1559" w:type="dxa"/>
            <w:tcBorders>
              <w:top w:val="nil"/>
              <w:left w:val="nil"/>
              <w:bottom w:val="nil"/>
              <w:right w:val="double" w:sz="6" w:space="0" w:color="000000"/>
            </w:tcBorders>
            <w:shd w:val="clear" w:color="auto" w:fill="E7E6E6" w:themeFill="background2"/>
            <w:hideMark/>
          </w:tcPr>
          <w:p w14:paraId="1569456E"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Total Price per line item </w:t>
            </w:r>
          </w:p>
        </w:tc>
      </w:tr>
      <w:tr w:rsidR="00EB17DB" w:rsidRPr="000E1F67" w14:paraId="4ECD709F" w14:textId="77777777" w:rsidTr="006219D2">
        <w:trPr>
          <w:trHeight w:val="344"/>
        </w:trPr>
        <w:tc>
          <w:tcPr>
            <w:tcW w:w="630" w:type="dxa"/>
            <w:tcBorders>
              <w:top w:val="nil"/>
              <w:left w:val="double" w:sz="6" w:space="0" w:color="000000"/>
              <w:bottom w:val="nil"/>
              <w:right w:val="single" w:sz="8" w:space="0" w:color="000000"/>
            </w:tcBorders>
            <w:shd w:val="clear" w:color="auto" w:fill="E7E6E6" w:themeFill="background2"/>
            <w:vAlign w:val="center"/>
            <w:hideMark/>
          </w:tcPr>
          <w:p w14:paraId="4D273067" w14:textId="77777777" w:rsidR="006E1094" w:rsidRPr="006E1094" w:rsidRDefault="006E1094" w:rsidP="00096878">
            <w:pPr>
              <w:rPr>
                <w:b/>
                <w:bCs/>
                <w:color w:val="000000"/>
                <w:sz w:val="16"/>
                <w:szCs w:val="16"/>
                <w:lang w:val="en-US" w:eastAsia="en-US"/>
              </w:rPr>
            </w:pPr>
            <w:r w:rsidRPr="006E1094">
              <w:rPr>
                <w:b/>
                <w:bCs/>
                <w:color w:val="000000"/>
                <w:sz w:val="16"/>
                <w:szCs w:val="16"/>
                <w:lang w:val="en-US" w:eastAsia="en-US"/>
              </w:rPr>
              <w:t>Item N</w:t>
            </w:r>
          </w:p>
        </w:tc>
        <w:tc>
          <w:tcPr>
            <w:tcW w:w="1548"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7378AE64" w14:textId="77777777" w:rsidR="006E1094" w:rsidRPr="006E1094" w:rsidRDefault="006E1094" w:rsidP="00096878">
            <w:pPr>
              <w:rPr>
                <w:b/>
                <w:bCs/>
                <w:color w:val="000000"/>
                <w:sz w:val="16"/>
                <w:szCs w:val="16"/>
                <w:lang w:val="en-US" w:eastAsia="en-US"/>
              </w:rPr>
            </w:pPr>
          </w:p>
        </w:tc>
        <w:tc>
          <w:tcPr>
            <w:tcW w:w="1134" w:type="dxa"/>
            <w:tcBorders>
              <w:top w:val="nil"/>
              <w:left w:val="nil"/>
              <w:bottom w:val="nil"/>
              <w:right w:val="single" w:sz="8" w:space="0" w:color="000000"/>
            </w:tcBorders>
            <w:shd w:val="clear" w:color="auto" w:fill="E7E6E6" w:themeFill="background2"/>
            <w:hideMark/>
          </w:tcPr>
          <w:p w14:paraId="77C73467"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Date as defined by </w:t>
            </w:r>
          </w:p>
        </w:tc>
        <w:tc>
          <w:tcPr>
            <w:tcW w:w="993" w:type="dxa"/>
            <w:tcBorders>
              <w:top w:val="nil"/>
              <w:left w:val="nil"/>
              <w:bottom w:val="nil"/>
              <w:right w:val="single" w:sz="8" w:space="0" w:color="000000"/>
            </w:tcBorders>
            <w:shd w:val="clear" w:color="auto" w:fill="E7E6E6" w:themeFill="background2"/>
            <w:hideMark/>
          </w:tcPr>
          <w:p w14:paraId="303239D9"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physical unit </w:t>
            </w:r>
          </w:p>
        </w:tc>
        <w:tc>
          <w:tcPr>
            <w:tcW w:w="992"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11E1F900" w14:textId="77777777" w:rsidR="006E1094" w:rsidRPr="006E1094" w:rsidRDefault="006E1094" w:rsidP="00096878">
            <w:pPr>
              <w:rPr>
                <w:b/>
                <w:bCs/>
                <w:color w:val="000000"/>
                <w:sz w:val="16"/>
                <w:szCs w:val="16"/>
                <w:lang w:val="en-US" w:eastAsia="en-US"/>
              </w:rPr>
            </w:pPr>
          </w:p>
        </w:tc>
        <w:tc>
          <w:tcPr>
            <w:tcW w:w="1417" w:type="dxa"/>
            <w:tcBorders>
              <w:top w:val="nil"/>
              <w:left w:val="nil"/>
              <w:bottom w:val="nil"/>
              <w:right w:val="single" w:sz="8" w:space="0" w:color="000000"/>
            </w:tcBorders>
            <w:shd w:val="clear" w:color="auto" w:fill="E7E6E6" w:themeFill="background2"/>
            <w:hideMark/>
          </w:tcPr>
          <w:p w14:paraId="251A2D33"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price per line item </w:t>
            </w:r>
          </w:p>
        </w:tc>
        <w:tc>
          <w:tcPr>
            <w:tcW w:w="1134" w:type="dxa"/>
            <w:tcBorders>
              <w:top w:val="nil"/>
              <w:left w:val="nil"/>
              <w:bottom w:val="nil"/>
              <w:right w:val="single" w:sz="8" w:space="0" w:color="000000"/>
            </w:tcBorders>
            <w:shd w:val="clear" w:color="auto" w:fill="E7E6E6" w:themeFill="background2"/>
            <w:hideMark/>
          </w:tcPr>
          <w:p w14:paraId="7844B9D7"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Price per line item for inland transportation and other services </w:t>
            </w:r>
          </w:p>
        </w:tc>
        <w:tc>
          <w:tcPr>
            <w:tcW w:w="851"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7F9A75C5" w14:textId="77777777" w:rsidR="006E1094" w:rsidRPr="006E1094" w:rsidRDefault="006E1094" w:rsidP="00096878">
            <w:pPr>
              <w:rPr>
                <w:b/>
                <w:bCs/>
                <w:color w:val="000000"/>
                <w:sz w:val="16"/>
                <w:szCs w:val="16"/>
                <w:lang w:val="en-US" w:eastAsia="en-US"/>
              </w:rPr>
            </w:pPr>
          </w:p>
        </w:tc>
        <w:tc>
          <w:tcPr>
            <w:tcW w:w="1559" w:type="dxa"/>
            <w:tcBorders>
              <w:top w:val="nil"/>
              <w:left w:val="nil"/>
              <w:bottom w:val="nil"/>
              <w:right w:val="double" w:sz="6" w:space="0" w:color="000000"/>
            </w:tcBorders>
            <w:shd w:val="clear" w:color="auto" w:fill="E7E6E6" w:themeFill="background2"/>
            <w:hideMark/>
          </w:tcPr>
          <w:p w14:paraId="63A512C1"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(Col. 6+7) </w:t>
            </w:r>
          </w:p>
        </w:tc>
      </w:tr>
      <w:tr w:rsidR="00EB17DB" w:rsidRPr="000E1F67" w14:paraId="3A114898" w14:textId="77777777" w:rsidTr="006219D2">
        <w:trPr>
          <w:trHeight w:val="238"/>
        </w:trPr>
        <w:tc>
          <w:tcPr>
            <w:tcW w:w="630" w:type="dxa"/>
            <w:tcBorders>
              <w:top w:val="nil"/>
              <w:left w:val="double" w:sz="6" w:space="0" w:color="000000"/>
              <w:bottom w:val="nil"/>
              <w:right w:val="single" w:sz="8" w:space="0" w:color="000000"/>
            </w:tcBorders>
            <w:shd w:val="clear" w:color="auto" w:fill="E7E6E6" w:themeFill="background2"/>
            <w:hideMark/>
          </w:tcPr>
          <w:p w14:paraId="3A665CED" w14:textId="77777777" w:rsidR="006E1094" w:rsidRPr="006E1094" w:rsidRDefault="006E1094" w:rsidP="00096878">
            <w:pPr>
              <w:rPr>
                <w:rFonts w:ascii="Calibri" w:hAnsi="Calibri" w:cs="Calibri"/>
                <w:color w:val="000000"/>
                <w:sz w:val="16"/>
                <w:szCs w:val="16"/>
                <w:lang w:val="en-US" w:eastAsia="en-US"/>
              </w:rPr>
            </w:pPr>
            <w:r w:rsidRPr="006E1094">
              <w:rPr>
                <w:rFonts w:ascii="Calibri" w:hAnsi="Calibri" w:cs="Calibri"/>
                <w:color w:val="000000"/>
                <w:sz w:val="16"/>
                <w:szCs w:val="16"/>
                <w:lang w:val="en-US" w:eastAsia="en-US"/>
              </w:rPr>
              <w:t> </w:t>
            </w:r>
          </w:p>
        </w:tc>
        <w:tc>
          <w:tcPr>
            <w:tcW w:w="1548"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0407CFC9" w14:textId="77777777" w:rsidR="006E1094" w:rsidRPr="006E1094" w:rsidRDefault="006E1094" w:rsidP="00096878">
            <w:pPr>
              <w:rPr>
                <w:b/>
                <w:bCs/>
                <w:color w:val="000000"/>
                <w:sz w:val="16"/>
                <w:szCs w:val="16"/>
                <w:lang w:val="en-US" w:eastAsia="en-US"/>
              </w:rPr>
            </w:pPr>
          </w:p>
        </w:tc>
        <w:tc>
          <w:tcPr>
            <w:tcW w:w="1134" w:type="dxa"/>
            <w:tcBorders>
              <w:top w:val="nil"/>
              <w:left w:val="nil"/>
              <w:bottom w:val="nil"/>
              <w:right w:val="single" w:sz="8" w:space="0" w:color="000000"/>
            </w:tcBorders>
            <w:shd w:val="clear" w:color="auto" w:fill="E7E6E6" w:themeFill="background2"/>
            <w:hideMark/>
          </w:tcPr>
          <w:p w14:paraId="3ABB03C6"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Incoterms </w:t>
            </w:r>
          </w:p>
        </w:tc>
        <w:tc>
          <w:tcPr>
            <w:tcW w:w="993" w:type="dxa"/>
            <w:tcBorders>
              <w:top w:val="nil"/>
              <w:left w:val="nil"/>
              <w:bottom w:val="nil"/>
              <w:right w:val="single" w:sz="8" w:space="0" w:color="000000"/>
            </w:tcBorders>
            <w:shd w:val="clear" w:color="auto" w:fill="E7E6E6" w:themeFill="background2"/>
            <w:hideMark/>
          </w:tcPr>
          <w:p w14:paraId="338C8DC9"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992"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32281D1B" w14:textId="77777777" w:rsidR="006E1094" w:rsidRPr="006E1094" w:rsidRDefault="006E1094" w:rsidP="00096878">
            <w:pPr>
              <w:rPr>
                <w:b/>
                <w:bCs/>
                <w:color w:val="000000"/>
                <w:sz w:val="16"/>
                <w:szCs w:val="16"/>
                <w:lang w:val="en-US" w:eastAsia="en-US"/>
              </w:rPr>
            </w:pPr>
          </w:p>
        </w:tc>
        <w:tc>
          <w:tcPr>
            <w:tcW w:w="1417" w:type="dxa"/>
            <w:tcBorders>
              <w:top w:val="nil"/>
              <w:left w:val="nil"/>
              <w:bottom w:val="nil"/>
              <w:right w:val="single" w:sz="8" w:space="0" w:color="000000"/>
            </w:tcBorders>
            <w:shd w:val="clear" w:color="auto" w:fill="E7E6E6" w:themeFill="background2"/>
            <w:hideMark/>
          </w:tcPr>
          <w:p w14:paraId="47F15A6B"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(Col. 4´5) </w:t>
            </w:r>
          </w:p>
        </w:tc>
        <w:tc>
          <w:tcPr>
            <w:tcW w:w="1134" w:type="dxa"/>
            <w:tcBorders>
              <w:top w:val="nil"/>
              <w:left w:val="nil"/>
              <w:bottom w:val="nil"/>
              <w:right w:val="single" w:sz="8" w:space="0" w:color="000000"/>
            </w:tcBorders>
            <w:shd w:val="clear" w:color="auto" w:fill="E7E6E6" w:themeFill="background2"/>
            <w:hideMark/>
          </w:tcPr>
          <w:p w14:paraId="11268AE6"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required in the </w:t>
            </w:r>
          </w:p>
        </w:tc>
        <w:tc>
          <w:tcPr>
            <w:tcW w:w="851"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0EAB4CBC" w14:textId="77777777" w:rsidR="006E1094" w:rsidRPr="006E1094" w:rsidRDefault="006E1094" w:rsidP="00096878">
            <w:pPr>
              <w:rPr>
                <w:b/>
                <w:bCs/>
                <w:color w:val="000000"/>
                <w:sz w:val="16"/>
                <w:szCs w:val="16"/>
                <w:lang w:val="en-US" w:eastAsia="en-US"/>
              </w:rPr>
            </w:pPr>
          </w:p>
        </w:tc>
        <w:tc>
          <w:tcPr>
            <w:tcW w:w="1559" w:type="dxa"/>
            <w:tcBorders>
              <w:top w:val="nil"/>
              <w:left w:val="nil"/>
              <w:bottom w:val="nil"/>
              <w:right w:val="double" w:sz="6" w:space="0" w:color="000000"/>
            </w:tcBorders>
            <w:shd w:val="clear" w:color="auto" w:fill="E7E6E6" w:themeFill="background2"/>
            <w:hideMark/>
          </w:tcPr>
          <w:p w14:paraId="5CAB7E18"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r>
      <w:tr w:rsidR="00EB17DB" w:rsidRPr="000E1F67" w14:paraId="11D928A7" w14:textId="77777777" w:rsidTr="006219D2">
        <w:trPr>
          <w:trHeight w:val="689"/>
        </w:trPr>
        <w:tc>
          <w:tcPr>
            <w:tcW w:w="630" w:type="dxa"/>
            <w:tcBorders>
              <w:top w:val="nil"/>
              <w:left w:val="double" w:sz="6" w:space="0" w:color="000000"/>
              <w:bottom w:val="nil"/>
              <w:right w:val="single" w:sz="8" w:space="0" w:color="000000"/>
            </w:tcBorders>
            <w:shd w:val="clear" w:color="auto" w:fill="E7E6E6" w:themeFill="background2"/>
            <w:hideMark/>
          </w:tcPr>
          <w:p w14:paraId="441ABBF2" w14:textId="77777777" w:rsidR="006E1094" w:rsidRPr="006E1094" w:rsidRDefault="006E1094" w:rsidP="00096878">
            <w:pPr>
              <w:rPr>
                <w:rFonts w:ascii="Calibri" w:hAnsi="Calibri" w:cs="Calibri"/>
                <w:color w:val="000000"/>
                <w:sz w:val="16"/>
                <w:szCs w:val="16"/>
                <w:lang w:val="en-US" w:eastAsia="en-US"/>
              </w:rPr>
            </w:pPr>
            <w:r w:rsidRPr="006E1094">
              <w:rPr>
                <w:rFonts w:ascii="Calibri" w:hAnsi="Calibri" w:cs="Calibri"/>
                <w:color w:val="000000"/>
                <w:sz w:val="16"/>
                <w:szCs w:val="16"/>
                <w:lang w:val="en-US" w:eastAsia="en-US"/>
              </w:rPr>
              <w:t> </w:t>
            </w:r>
          </w:p>
        </w:tc>
        <w:tc>
          <w:tcPr>
            <w:tcW w:w="1548"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50A90CC1" w14:textId="77777777" w:rsidR="006E1094" w:rsidRPr="006E1094" w:rsidRDefault="006E1094" w:rsidP="00096878">
            <w:pPr>
              <w:rPr>
                <w:b/>
                <w:bCs/>
                <w:color w:val="000000"/>
                <w:sz w:val="16"/>
                <w:szCs w:val="16"/>
                <w:lang w:val="en-US" w:eastAsia="en-US"/>
              </w:rPr>
            </w:pPr>
          </w:p>
        </w:tc>
        <w:tc>
          <w:tcPr>
            <w:tcW w:w="1134" w:type="dxa"/>
            <w:tcBorders>
              <w:top w:val="nil"/>
              <w:left w:val="nil"/>
              <w:bottom w:val="nil"/>
              <w:right w:val="single" w:sz="8" w:space="0" w:color="000000"/>
            </w:tcBorders>
            <w:shd w:val="clear" w:color="auto" w:fill="E7E6E6" w:themeFill="background2"/>
            <w:hideMark/>
          </w:tcPr>
          <w:p w14:paraId="005B19CA"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993" w:type="dxa"/>
            <w:tcBorders>
              <w:top w:val="nil"/>
              <w:left w:val="nil"/>
              <w:bottom w:val="nil"/>
              <w:right w:val="single" w:sz="8" w:space="0" w:color="000000"/>
            </w:tcBorders>
            <w:shd w:val="clear" w:color="auto" w:fill="E7E6E6" w:themeFill="background2"/>
            <w:hideMark/>
          </w:tcPr>
          <w:p w14:paraId="41F90D69"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992"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0A844360" w14:textId="77777777" w:rsidR="006E1094" w:rsidRPr="006E1094" w:rsidRDefault="006E1094" w:rsidP="00096878">
            <w:pPr>
              <w:rPr>
                <w:b/>
                <w:bCs/>
                <w:color w:val="000000"/>
                <w:sz w:val="16"/>
                <w:szCs w:val="16"/>
                <w:lang w:val="en-US" w:eastAsia="en-US"/>
              </w:rPr>
            </w:pPr>
          </w:p>
        </w:tc>
        <w:tc>
          <w:tcPr>
            <w:tcW w:w="1417" w:type="dxa"/>
            <w:tcBorders>
              <w:top w:val="nil"/>
              <w:left w:val="nil"/>
              <w:bottom w:val="nil"/>
              <w:right w:val="single" w:sz="8" w:space="0" w:color="000000"/>
            </w:tcBorders>
            <w:shd w:val="clear" w:color="auto" w:fill="E7E6E6" w:themeFill="background2"/>
            <w:hideMark/>
          </w:tcPr>
          <w:p w14:paraId="0F196DA7"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1134" w:type="dxa"/>
            <w:tcBorders>
              <w:top w:val="nil"/>
              <w:left w:val="nil"/>
              <w:bottom w:val="nil"/>
              <w:right w:val="single" w:sz="8" w:space="0" w:color="000000"/>
            </w:tcBorders>
            <w:shd w:val="clear" w:color="auto" w:fill="E7E6E6" w:themeFill="background2"/>
            <w:hideMark/>
          </w:tcPr>
          <w:p w14:paraId="5D9066D9"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Purchaser’s Country to convey the Goods to their final destination as </w:t>
            </w:r>
          </w:p>
        </w:tc>
        <w:tc>
          <w:tcPr>
            <w:tcW w:w="851"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07C6821B" w14:textId="77777777" w:rsidR="006E1094" w:rsidRPr="006E1094" w:rsidRDefault="006E1094" w:rsidP="00096878">
            <w:pPr>
              <w:rPr>
                <w:b/>
                <w:bCs/>
                <w:color w:val="000000"/>
                <w:sz w:val="16"/>
                <w:szCs w:val="16"/>
                <w:lang w:val="en-US" w:eastAsia="en-US"/>
              </w:rPr>
            </w:pPr>
          </w:p>
        </w:tc>
        <w:tc>
          <w:tcPr>
            <w:tcW w:w="1559" w:type="dxa"/>
            <w:tcBorders>
              <w:top w:val="nil"/>
              <w:left w:val="nil"/>
              <w:bottom w:val="nil"/>
              <w:right w:val="double" w:sz="6" w:space="0" w:color="000000"/>
            </w:tcBorders>
            <w:shd w:val="clear" w:color="auto" w:fill="E7E6E6" w:themeFill="background2"/>
            <w:hideMark/>
          </w:tcPr>
          <w:p w14:paraId="6579EF2B"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r>
      <w:tr w:rsidR="00EB17DB" w:rsidRPr="000E1F67" w14:paraId="0D3E6447" w14:textId="77777777" w:rsidTr="006219D2">
        <w:trPr>
          <w:trHeight w:val="525"/>
        </w:trPr>
        <w:tc>
          <w:tcPr>
            <w:tcW w:w="630" w:type="dxa"/>
            <w:tcBorders>
              <w:top w:val="nil"/>
              <w:left w:val="double" w:sz="6" w:space="0" w:color="000000"/>
              <w:bottom w:val="single" w:sz="8" w:space="0" w:color="000000"/>
              <w:right w:val="single" w:sz="8" w:space="0" w:color="000000"/>
            </w:tcBorders>
            <w:shd w:val="clear" w:color="auto" w:fill="E7E6E6" w:themeFill="background2"/>
            <w:hideMark/>
          </w:tcPr>
          <w:p w14:paraId="52F954F3" w14:textId="77777777" w:rsidR="006E1094" w:rsidRPr="006E1094" w:rsidRDefault="006E1094" w:rsidP="00096878">
            <w:pPr>
              <w:rPr>
                <w:rFonts w:ascii="Calibri" w:hAnsi="Calibri" w:cs="Calibri"/>
                <w:color w:val="000000"/>
                <w:sz w:val="16"/>
                <w:szCs w:val="16"/>
                <w:lang w:val="en-US" w:eastAsia="en-US"/>
              </w:rPr>
            </w:pPr>
            <w:r w:rsidRPr="006E1094">
              <w:rPr>
                <w:rFonts w:ascii="Calibri" w:hAnsi="Calibri" w:cs="Calibri"/>
                <w:color w:val="000000"/>
                <w:sz w:val="16"/>
                <w:szCs w:val="16"/>
                <w:lang w:val="en-US" w:eastAsia="en-US"/>
              </w:rPr>
              <w:t> </w:t>
            </w:r>
          </w:p>
        </w:tc>
        <w:tc>
          <w:tcPr>
            <w:tcW w:w="1548"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423CD6A7" w14:textId="77777777" w:rsidR="006E1094" w:rsidRPr="006E1094" w:rsidRDefault="006E1094" w:rsidP="00096878">
            <w:pPr>
              <w:rPr>
                <w:b/>
                <w:bCs/>
                <w:color w:val="000000"/>
                <w:sz w:val="16"/>
                <w:szCs w:val="16"/>
                <w:lang w:val="en-US" w:eastAsia="en-US"/>
              </w:rPr>
            </w:pPr>
          </w:p>
        </w:tc>
        <w:tc>
          <w:tcPr>
            <w:tcW w:w="1134" w:type="dxa"/>
            <w:tcBorders>
              <w:top w:val="nil"/>
              <w:left w:val="nil"/>
              <w:bottom w:val="single" w:sz="8" w:space="0" w:color="000000"/>
              <w:right w:val="single" w:sz="8" w:space="0" w:color="000000"/>
            </w:tcBorders>
            <w:shd w:val="clear" w:color="auto" w:fill="E7E6E6" w:themeFill="background2"/>
            <w:hideMark/>
          </w:tcPr>
          <w:p w14:paraId="33039F7B"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993" w:type="dxa"/>
            <w:tcBorders>
              <w:top w:val="nil"/>
              <w:left w:val="nil"/>
              <w:bottom w:val="single" w:sz="8" w:space="0" w:color="000000"/>
              <w:right w:val="single" w:sz="8" w:space="0" w:color="000000"/>
            </w:tcBorders>
            <w:shd w:val="clear" w:color="auto" w:fill="E7E6E6" w:themeFill="background2"/>
            <w:hideMark/>
          </w:tcPr>
          <w:p w14:paraId="2D0A1138"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992"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76435B85" w14:textId="77777777" w:rsidR="006E1094" w:rsidRPr="006E1094" w:rsidRDefault="006E1094" w:rsidP="00096878">
            <w:pPr>
              <w:rPr>
                <w:b/>
                <w:bCs/>
                <w:color w:val="000000"/>
                <w:sz w:val="16"/>
                <w:szCs w:val="16"/>
                <w:lang w:val="en-US" w:eastAsia="en-US"/>
              </w:rPr>
            </w:pPr>
          </w:p>
        </w:tc>
        <w:tc>
          <w:tcPr>
            <w:tcW w:w="1417" w:type="dxa"/>
            <w:tcBorders>
              <w:top w:val="nil"/>
              <w:left w:val="nil"/>
              <w:bottom w:val="single" w:sz="8" w:space="0" w:color="000000"/>
              <w:right w:val="single" w:sz="8" w:space="0" w:color="000000"/>
            </w:tcBorders>
            <w:shd w:val="clear" w:color="auto" w:fill="E7E6E6" w:themeFill="background2"/>
            <w:hideMark/>
          </w:tcPr>
          <w:p w14:paraId="111AF6C7"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c>
          <w:tcPr>
            <w:tcW w:w="1134" w:type="dxa"/>
            <w:tcBorders>
              <w:top w:val="nil"/>
              <w:left w:val="nil"/>
              <w:bottom w:val="single" w:sz="8" w:space="0" w:color="000000"/>
              <w:right w:val="single" w:sz="8" w:space="0" w:color="000000"/>
            </w:tcBorders>
            <w:shd w:val="clear" w:color="auto" w:fill="E7E6E6" w:themeFill="background2"/>
            <w:hideMark/>
          </w:tcPr>
          <w:p w14:paraId="5279F4B4" w14:textId="77777777" w:rsidR="006E1094" w:rsidRPr="006E1094" w:rsidRDefault="006E1094" w:rsidP="00096878">
            <w:pPr>
              <w:jc w:val="center"/>
              <w:rPr>
                <w:b/>
                <w:bCs/>
                <w:color w:val="000000"/>
                <w:sz w:val="16"/>
                <w:szCs w:val="16"/>
                <w:lang w:val="en-US" w:eastAsia="en-US"/>
              </w:rPr>
            </w:pPr>
            <w:r w:rsidRPr="006E1094">
              <w:rPr>
                <w:b/>
                <w:bCs/>
                <w:color w:val="000000"/>
                <w:sz w:val="16"/>
                <w:szCs w:val="16"/>
                <w:lang w:val="en-US" w:eastAsia="en-US"/>
              </w:rPr>
              <w:t xml:space="preserve">specified in the invitation for direct contracting </w:t>
            </w:r>
          </w:p>
        </w:tc>
        <w:tc>
          <w:tcPr>
            <w:tcW w:w="851" w:type="dxa"/>
            <w:vMerge/>
            <w:tcBorders>
              <w:top w:val="nil"/>
              <w:left w:val="single" w:sz="8" w:space="0" w:color="000000"/>
              <w:bottom w:val="single" w:sz="8" w:space="0" w:color="000000"/>
              <w:right w:val="single" w:sz="8" w:space="0" w:color="000000"/>
            </w:tcBorders>
            <w:shd w:val="clear" w:color="auto" w:fill="E7E6E6" w:themeFill="background2"/>
            <w:vAlign w:val="center"/>
            <w:hideMark/>
          </w:tcPr>
          <w:p w14:paraId="2BAD7103" w14:textId="77777777" w:rsidR="006E1094" w:rsidRPr="006E1094" w:rsidRDefault="006E1094" w:rsidP="00096878">
            <w:pPr>
              <w:rPr>
                <w:b/>
                <w:bCs/>
                <w:color w:val="000000"/>
                <w:sz w:val="16"/>
                <w:szCs w:val="16"/>
                <w:lang w:val="en-US" w:eastAsia="en-US"/>
              </w:rPr>
            </w:pPr>
          </w:p>
        </w:tc>
        <w:tc>
          <w:tcPr>
            <w:tcW w:w="1559" w:type="dxa"/>
            <w:tcBorders>
              <w:top w:val="nil"/>
              <w:left w:val="nil"/>
              <w:bottom w:val="single" w:sz="8" w:space="0" w:color="000000"/>
              <w:right w:val="double" w:sz="6" w:space="0" w:color="000000"/>
            </w:tcBorders>
            <w:shd w:val="clear" w:color="auto" w:fill="E7E6E6" w:themeFill="background2"/>
            <w:hideMark/>
          </w:tcPr>
          <w:p w14:paraId="37D54ED7"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w:t>
            </w:r>
          </w:p>
        </w:tc>
      </w:tr>
      <w:tr w:rsidR="00EB17DB" w:rsidRPr="000E1F67" w14:paraId="451908B0" w14:textId="77777777" w:rsidTr="006219D2">
        <w:trPr>
          <w:trHeight w:val="426"/>
        </w:trPr>
        <w:tc>
          <w:tcPr>
            <w:tcW w:w="630"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2D99A6ED" w14:textId="63145DF8" w:rsidR="006E1094" w:rsidRPr="006E1094" w:rsidRDefault="00417733" w:rsidP="00096878">
            <w:pPr>
              <w:jc w:val="center"/>
              <w:rPr>
                <w:color w:val="000000"/>
                <w:sz w:val="16"/>
                <w:szCs w:val="16"/>
                <w:lang w:val="en-US" w:eastAsia="en-US"/>
              </w:rPr>
            </w:pPr>
            <w:bookmarkStart w:id="1" w:name="_Hlk43225291"/>
            <w:r>
              <w:rPr>
                <w:color w:val="000000"/>
                <w:sz w:val="16"/>
                <w:szCs w:val="16"/>
                <w:lang w:val="en-US" w:eastAsia="en-US"/>
              </w:rPr>
              <w:t>1</w:t>
            </w:r>
          </w:p>
        </w:tc>
        <w:tc>
          <w:tcPr>
            <w:tcW w:w="1548" w:type="dxa"/>
            <w:tcBorders>
              <w:top w:val="nil"/>
              <w:left w:val="nil"/>
              <w:bottom w:val="nil"/>
              <w:right w:val="single" w:sz="8" w:space="0" w:color="000000"/>
            </w:tcBorders>
            <w:shd w:val="clear" w:color="auto" w:fill="auto"/>
            <w:vAlign w:val="center"/>
            <w:hideMark/>
          </w:tcPr>
          <w:p w14:paraId="7AA58F3C"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xml:space="preserve">Orient Gene Covid 19 IgG/IgM           </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C74F964"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20 05 2020</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905042" w14:textId="678E325B"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 30 000,00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F8CC45" w14:textId="77777777" w:rsidR="00457BF9" w:rsidRDefault="006E1094" w:rsidP="00096878">
            <w:pPr>
              <w:rPr>
                <w:color w:val="000000"/>
                <w:sz w:val="16"/>
                <w:szCs w:val="16"/>
                <w:lang w:val="en-US" w:eastAsia="en-US"/>
              </w:rPr>
            </w:pPr>
            <w:r w:rsidRPr="006E1094">
              <w:rPr>
                <w:color w:val="000000"/>
                <w:sz w:val="16"/>
                <w:szCs w:val="16"/>
                <w:lang w:val="en-US" w:eastAsia="en-US"/>
              </w:rPr>
              <w:t xml:space="preserve"> </w:t>
            </w:r>
          </w:p>
          <w:p w14:paraId="3163F980" w14:textId="03C13622"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5,20 USD </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49DE58" w14:textId="77777777" w:rsidR="00457BF9" w:rsidRDefault="00457BF9" w:rsidP="00096878">
            <w:pPr>
              <w:rPr>
                <w:color w:val="000000"/>
                <w:sz w:val="16"/>
                <w:szCs w:val="16"/>
                <w:lang w:val="en-US" w:eastAsia="en-US"/>
              </w:rPr>
            </w:pPr>
          </w:p>
          <w:p w14:paraId="63677159" w14:textId="07731166" w:rsidR="006E1094" w:rsidRPr="006E1094" w:rsidRDefault="000E1F67" w:rsidP="00096878">
            <w:pPr>
              <w:rPr>
                <w:color w:val="000000"/>
                <w:sz w:val="16"/>
                <w:szCs w:val="16"/>
                <w:lang w:val="en-US" w:eastAsia="en-US"/>
              </w:rPr>
            </w:pPr>
            <w:r w:rsidRPr="000E1F67">
              <w:rPr>
                <w:color w:val="000000"/>
                <w:sz w:val="16"/>
                <w:szCs w:val="16"/>
                <w:lang w:val="en-US" w:eastAsia="en-US"/>
              </w:rPr>
              <w:t xml:space="preserve">156 </w:t>
            </w:r>
            <w:r w:rsidR="006E1094" w:rsidRPr="006E1094">
              <w:rPr>
                <w:color w:val="000000"/>
                <w:sz w:val="16"/>
                <w:szCs w:val="16"/>
                <w:lang w:val="en-US" w:eastAsia="en-US"/>
              </w:rPr>
              <w:t>000,00 USD</w:t>
            </w:r>
          </w:p>
        </w:tc>
        <w:tc>
          <w:tcPr>
            <w:tcW w:w="1134"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27458F9"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0,00</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48602AE"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xml:space="preserve">00.0 </w:t>
            </w:r>
          </w:p>
        </w:tc>
        <w:tc>
          <w:tcPr>
            <w:tcW w:w="1559" w:type="dxa"/>
            <w:vMerge w:val="restart"/>
            <w:tcBorders>
              <w:top w:val="nil"/>
              <w:left w:val="single" w:sz="8" w:space="0" w:color="000000"/>
              <w:bottom w:val="single" w:sz="8" w:space="0" w:color="000000"/>
              <w:right w:val="double" w:sz="6" w:space="0" w:color="000000"/>
            </w:tcBorders>
            <w:shd w:val="clear" w:color="auto" w:fill="auto"/>
            <w:vAlign w:val="center"/>
            <w:hideMark/>
          </w:tcPr>
          <w:p w14:paraId="742185DB" w14:textId="3C6BC264" w:rsidR="006E1094" w:rsidRPr="006E1094" w:rsidRDefault="006E1094" w:rsidP="00096878">
            <w:pPr>
              <w:jc w:val="center"/>
              <w:rPr>
                <w:color w:val="000000"/>
                <w:sz w:val="16"/>
                <w:szCs w:val="16"/>
                <w:lang w:val="en-US" w:eastAsia="en-US"/>
              </w:rPr>
            </w:pPr>
            <w:r w:rsidRPr="006E1094">
              <w:rPr>
                <w:color w:val="000000"/>
                <w:sz w:val="16"/>
                <w:szCs w:val="16"/>
                <w:lang w:val="en-US" w:eastAsia="en-US"/>
              </w:rPr>
              <w:t>156 000,00 USD</w:t>
            </w:r>
          </w:p>
        </w:tc>
      </w:tr>
      <w:tr w:rsidR="00EB17DB" w:rsidRPr="000E1F67" w14:paraId="03FC8E29" w14:textId="77777777" w:rsidTr="006219D2">
        <w:trPr>
          <w:trHeight w:val="238"/>
        </w:trPr>
        <w:tc>
          <w:tcPr>
            <w:tcW w:w="630" w:type="dxa"/>
            <w:vMerge/>
            <w:tcBorders>
              <w:top w:val="nil"/>
              <w:left w:val="double" w:sz="6" w:space="0" w:color="000000"/>
              <w:bottom w:val="single" w:sz="8" w:space="0" w:color="000000"/>
              <w:right w:val="single" w:sz="8" w:space="0" w:color="000000"/>
            </w:tcBorders>
            <w:vAlign w:val="center"/>
            <w:hideMark/>
          </w:tcPr>
          <w:p w14:paraId="6C6F1197" w14:textId="77777777" w:rsidR="006E1094" w:rsidRPr="006E1094" w:rsidRDefault="006E1094" w:rsidP="00096878">
            <w:pPr>
              <w:jc w:val="center"/>
              <w:rPr>
                <w:color w:val="000000"/>
                <w:sz w:val="16"/>
                <w:szCs w:val="16"/>
                <w:lang w:val="en-US" w:eastAsia="en-US"/>
              </w:rPr>
            </w:pPr>
          </w:p>
        </w:tc>
        <w:tc>
          <w:tcPr>
            <w:tcW w:w="1548" w:type="dxa"/>
            <w:tcBorders>
              <w:top w:val="nil"/>
              <w:left w:val="nil"/>
              <w:bottom w:val="nil"/>
              <w:right w:val="single" w:sz="8" w:space="0" w:color="000000"/>
            </w:tcBorders>
            <w:shd w:val="clear" w:color="auto" w:fill="auto"/>
            <w:vAlign w:val="center"/>
            <w:hideMark/>
          </w:tcPr>
          <w:p w14:paraId="7C02BCE5"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xml:space="preserve">Rapid Test Cassette                                         </w:t>
            </w:r>
          </w:p>
        </w:tc>
        <w:tc>
          <w:tcPr>
            <w:tcW w:w="1134" w:type="dxa"/>
            <w:vMerge/>
            <w:tcBorders>
              <w:top w:val="nil"/>
              <w:left w:val="single" w:sz="8" w:space="0" w:color="000000"/>
              <w:bottom w:val="single" w:sz="8" w:space="0" w:color="000000"/>
              <w:right w:val="single" w:sz="8" w:space="0" w:color="000000"/>
            </w:tcBorders>
            <w:vAlign w:val="center"/>
            <w:hideMark/>
          </w:tcPr>
          <w:p w14:paraId="1015A4E4" w14:textId="77777777" w:rsidR="006E1094" w:rsidRPr="006E1094" w:rsidRDefault="006E1094" w:rsidP="00096878">
            <w:pPr>
              <w:rPr>
                <w:color w:val="000000"/>
                <w:sz w:val="16"/>
                <w:szCs w:val="16"/>
                <w:lang w:val="en-US" w:eastAsia="en-US"/>
              </w:rPr>
            </w:pPr>
          </w:p>
        </w:tc>
        <w:tc>
          <w:tcPr>
            <w:tcW w:w="993" w:type="dxa"/>
            <w:vMerge/>
            <w:tcBorders>
              <w:top w:val="nil"/>
              <w:left w:val="single" w:sz="8" w:space="0" w:color="000000"/>
              <w:bottom w:val="single" w:sz="8" w:space="0" w:color="000000"/>
              <w:right w:val="single" w:sz="8" w:space="0" w:color="000000"/>
            </w:tcBorders>
            <w:vAlign w:val="center"/>
            <w:hideMark/>
          </w:tcPr>
          <w:p w14:paraId="29637082" w14:textId="77777777" w:rsidR="006E1094" w:rsidRPr="006E1094" w:rsidRDefault="006E1094" w:rsidP="00096878">
            <w:pPr>
              <w:rPr>
                <w:color w:val="000000"/>
                <w:sz w:val="16"/>
                <w:szCs w:val="16"/>
                <w:lang w:val="en-US" w:eastAsia="en-US"/>
              </w:rPr>
            </w:pPr>
          </w:p>
        </w:tc>
        <w:tc>
          <w:tcPr>
            <w:tcW w:w="992" w:type="dxa"/>
            <w:vMerge/>
            <w:tcBorders>
              <w:top w:val="nil"/>
              <w:left w:val="single" w:sz="8" w:space="0" w:color="000000"/>
              <w:bottom w:val="single" w:sz="8" w:space="0" w:color="000000"/>
              <w:right w:val="single" w:sz="8" w:space="0" w:color="000000"/>
            </w:tcBorders>
            <w:vAlign w:val="center"/>
            <w:hideMark/>
          </w:tcPr>
          <w:p w14:paraId="66DFEF1C" w14:textId="77777777" w:rsidR="006E1094" w:rsidRPr="006E1094" w:rsidRDefault="006E1094" w:rsidP="00096878">
            <w:pPr>
              <w:rPr>
                <w:color w:val="000000"/>
                <w:sz w:val="16"/>
                <w:szCs w:val="16"/>
                <w:lang w:val="en-US" w:eastAsia="en-US"/>
              </w:rPr>
            </w:pPr>
          </w:p>
        </w:tc>
        <w:tc>
          <w:tcPr>
            <w:tcW w:w="1417" w:type="dxa"/>
            <w:vMerge/>
            <w:tcBorders>
              <w:top w:val="nil"/>
              <w:left w:val="single" w:sz="8" w:space="0" w:color="000000"/>
              <w:bottom w:val="single" w:sz="8" w:space="0" w:color="000000"/>
              <w:right w:val="single" w:sz="8" w:space="0" w:color="000000"/>
            </w:tcBorders>
            <w:vAlign w:val="center"/>
            <w:hideMark/>
          </w:tcPr>
          <w:p w14:paraId="37E4F4BE" w14:textId="77777777" w:rsidR="006E1094" w:rsidRPr="006E1094" w:rsidRDefault="006E1094" w:rsidP="00096878">
            <w:pPr>
              <w:jc w:val="center"/>
              <w:rPr>
                <w:color w:val="000000"/>
                <w:sz w:val="16"/>
                <w:szCs w:val="16"/>
                <w:lang w:val="en-US" w:eastAsia="en-US"/>
              </w:rPr>
            </w:pPr>
          </w:p>
        </w:tc>
        <w:tc>
          <w:tcPr>
            <w:tcW w:w="1134" w:type="dxa"/>
            <w:vMerge/>
            <w:tcBorders>
              <w:top w:val="nil"/>
              <w:left w:val="single" w:sz="8" w:space="0" w:color="000000"/>
              <w:bottom w:val="single" w:sz="8" w:space="0" w:color="000000"/>
              <w:right w:val="single" w:sz="8" w:space="0" w:color="000000"/>
            </w:tcBorders>
            <w:vAlign w:val="center"/>
            <w:hideMark/>
          </w:tcPr>
          <w:p w14:paraId="658DE241" w14:textId="77777777" w:rsidR="006E1094" w:rsidRPr="006E1094" w:rsidRDefault="006E1094" w:rsidP="00096878">
            <w:pPr>
              <w:rPr>
                <w:color w:val="000000"/>
                <w:sz w:val="16"/>
                <w:szCs w:val="16"/>
                <w:lang w:val="en-US" w:eastAsia="en-US"/>
              </w:rPr>
            </w:pPr>
          </w:p>
        </w:tc>
        <w:tc>
          <w:tcPr>
            <w:tcW w:w="851" w:type="dxa"/>
            <w:vMerge/>
            <w:tcBorders>
              <w:top w:val="nil"/>
              <w:left w:val="single" w:sz="8" w:space="0" w:color="000000"/>
              <w:bottom w:val="single" w:sz="8" w:space="0" w:color="000000"/>
              <w:right w:val="single" w:sz="8" w:space="0" w:color="000000"/>
            </w:tcBorders>
            <w:vAlign w:val="center"/>
            <w:hideMark/>
          </w:tcPr>
          <w:p w14:paraId="0F2DD186" w14:textId="77777777" w:rsidR="006E1094" w:rsidRPr="006E1094" w:rsidRDefault="006E1094" w:rsidP="00096878">
            <w:pPr>
              <w:rPr>
                <w:color w:val="000000"/>
                <w:sz w:val="16"/>
                <w:szCs w:val="16"/>
                <w:lang w:val="en-US" w:eastAsia="en-US"/>
              </w:rPr>
            </w:pPr>
          </w:p>
        </w:tc>
        <w:tc>
          <w:tcPr>
            <w:tcW w:w="1559" w:type="dxa"/>
            <w:vMerge/>
            <w:tcBorders>
              <w:top w:val="nil"/>
              <w:left w:val="single" w:sz="8" w:space="0" w:color="000000"/>
              <w:bottom w:val="single" w:sz="8" w:space="0" w:color="000000"/>
              <w:right w:val="double" w:sz="6" w:space="0" w:color="000000"/>
            </w:tcBorders>
            <w:vAlign w:val="center"/>
            <w:hideMark/>
          </w:tcPr>
          <w:p w14:paraId="6BCBC975" w14:textId="77777777" w:rsidR="006E1094" w:rsidRPr="006E1094" w:rsidRDefault="006E1094" w:rsidP="00096878">
            <w:pPr>
              <w:jc w:val="center"/>
              <w:rPr>
                <w:color w:val="000000"/>
                <w:sz w:val="16"/>
                <w:szCs w:val="16"/>
                <w:lang w:val="en-US" w:eastAsia="en-US"/>
              </w:rPr>
            </w:pPr>
          </w:p>
        </w:tc>
      </w:tr>
      <w:tr w:rsidR="00EB17DB" w:rsidRPr="000E1F67" w14:paraId="422661DE" w14:textId="77777777" w:rsidTr="006219D2">
        <w:trPr>
          <w:trHeight w:val="435"/>
        </w:trPr>
        <w:tc>
          <w:tcPr>
            <w:tcW w:w="630" w:type="dxa"/>
            <w:vMerge/>
            <w:tcBorders>
              <w:top w:val="nil"/>
              <w:left w:val="double" w:sz="6" w:space="0" w:color="000000"/>
              <w:bottom w:val="single" w:sz="8" w:space="0" w:color="000000"/>
              <w:right w:val="single" w:sz="8" w:space="0" w:color="000000"/>
            </w:tcBorders>
            <w:vAlign w:val="center"/>
            <w:hideMark/>
          </w:tcPr>
          <w:p w14:paraId="0AE669BA" w14:textId="77777777" w:rsidR="006E1094" w:rsidRPr="006E1094" w:rsidRDefault="006E1094" w:rsidP="00096878">
            <w:pPr>
              <w:jc w:val="center"/>
              <w:rPr>
                <w:color w:val="000000"/>
                <w:sz w:val="16"/>
                <w:szCs w:val="16"/>
                <w:lang w:val="en-US" w:eastAsia="en-US"/>
              </w:rPr>
            </w:pPr>
          </w:p>
        </w:tc>
        <w:tc>
          <w:tcPr>
            <w:tcW w:w="1548" w:type="dxa"/>
            <w:tcBorders>
              <w:top w:val="nil"/>
              <w:left w:val="nil"/>
              <w:bottom w:val="single" w:sz="8" w:space="0" w:color="000000"/>
              <w:right w:val="single" w:sz="8" w:space="0" w:color="000000"/>
            </w:tcBorders>
            <w:shd w:val="clear" w:color="auto" w:fill="auto"/>
            <w:vAlign w:val="center"/>
            <w:hideMark/>
          </w:tcPr>
          <w:p w14:paraId="4472CC34"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xml:space="preserve">( Whole Blood/Serum/Plasma) </w:t>
            </w:r>
          </w:p>
        </w:tc>
        <w:tc>
          <w:tcPr>
            <w:tcW w:w="1134" w:type="dxa"/>
            <w:vMerge/>
            <w:tcBorders>
              <w:top w:val="nil"/>
              <w:left w:val="single" w:sz="8" w:space="0" w:color="000000"/>
              <w:bottom w:val="single" w:sz="8" w:space="0" w:color="000000"/>
              <w:right w:val="single" w:sz="8" w:space="0" w:color="000000"/>
            </w:tcBorders>
            <w:vAlign w:val="center"/>
            <w:hideMark/>
          </w:tcPr>
          <w:p w14:paraId="0310B33F" w14:textId="77777777" w:rsidR="006E1094" w:rsidRPr="006E1094" w:rsidRDefault="006E1094" w:rsidP="00096878">
            <w:pPr>
              <w:rPr>
                <w:color w:val="000000"/>
                <w:sz w:val="16"/>
                <w:szCs w:val="16"/>
                <w:lang w:val="en-US" w:eastAsia="en-US"/>
              </w:rPr>
            </w:pPr>
          </w:p>
        </w:tc>
        <w:tc>
          <w:tcPr>
            <w:tcW w:w="993" w:type="dxa"/>
            <w:vMerge/>
            <w:tcBorders>
              <w:top w:val="nil"/>
              <w:left w:val="single" w:sz="8" w:space="0" w:color="000000"/>
              <w:bottom w:val="single" w:sz="8" w:space="0" w:color="000000"/>
              <w:right w:val="single" w:sz="8" w:space="0" w:color="000000"/>
            </w:tcBorders>
            <w:vAlign w:val="center"/>
            <w:hideMark/>
          </w:tcPr>
          <w:p w14:paraId="32B92EE3" w14:textId="77777777" w:rsidR="006E1094" w:rsidRPr="006E1094" w:rsidRDefault="006E1094" w:rsidP="00096878">
            <w:pPr>
              <w:rPr>
                <w:color w:val="000000"/>
                <w:sz w:val="16"/>
                <w:szCs w:val="16"/>
                <w:lang w:val="en-US" w:eastAsia="en-US"/>
              </w:rPr>
            </w:pPr>
          </w:p>
        </w:tc>
        <w:tc>
          <w:tcPr>
            <w:tcW w:w="992" w:type="dxa"/>
            <w:vMerge/>
            <w:tcBorders>
              <w:top w:val="nil"/>
              <w:left w:val="single" w:sz="8" w:space="0" w:color="000000"/>
              <w:bottom w:val="single" w:sz="8" w:space="0" w:color="000000"/>
              <w:right w:val="single" w:sz="8" w:space="0" w:color="000000"/>
            </w:tcBorders>
            <w:vAlign w:val="center"/>
            <w:hideMark/>
          </w:tcPr>
          <w:p w14:paraId="05487A63" w14:textId="77777777" w:rsidR="006E1094" w:rsidRPr="006E1094" w:rsidRDefault="006E1094" w:rsidP="00096878">
            <w:pPr>
              <w:rPr>
                <w:color w:val="000000"/>
                <w:sz w:val="16"/>
                <w:szCs w:val="16"/>
                <w:lang w:val="en-US" w:eastAsia="en-US"/>
              </w:rPr>
            </w:pPr>
          </w:p>
        </w:tc>
        <w:tc>
          <w:tcPr>
            <w:tcW w:w="1417" w:type="dxa"/>
            <w:vMerge/>
            <w:tcBorders>
              <w:top w:val="nil"/>
              <w:left w:val="single" w:sz="8" w:space="0" w:color="000000"/>
              <w:bottom w:val="single" w:sz="8" w:space="0" w:color="000000"/>
              <w:right w:val="single" w:sz="8" w:space="0" w:color="000000"/>
            </w:tcBorders>
            <w:vAlign w:val="center"/>
            <w:hideMark/>
          </w:tcPr>
          <w:p w14:paraId="488BC9C2" w14:textId="77777777" w:rsidR="006E1094" w:rsidRPr="006E1094" w:rsidRDefault="006E1094" w:rsidP="00096878">
            <w:pPr>
              <w:jc w:val="center"/>
              <w:rPr>
                <w:color w:val="000000"/>
                <w:sz w:val="16"/>
                <w:szCs w:val="16"/>
                <w:lang w:val="en-US" w:eastAsia="en-US"/>
              </w:rPr>
            </w:pPr>
          </w:p>
        </w:tc>
        <w:tc>
          <w:tcPr>
            <w:tcW w:w="1134" w:type="dxa"/>
            <w:vMerge/>
            <w:tcBorders>
              <w:top w:val="nil"/>
              <w:left w:val="single" w:sz="8" w:space="0" w:color="000000"/>
              <w:bottom w:val="single" w:sz="8" w:space="0" w:color="000000"/>
              <w:right w:val="single" w:sz="8" w:space="0" w:color="000000"/>
            </w:tcBorders>
            <w:vAlign w:val="center"/>
            <w:hideMark/>
          </w:tcPr>
          <w:p w14:paraId="35C7EE3F" w14:textId="77777777" w:rsidR="006E1094" w:rsidRPr="006E1094" w:rsidRDefault="006E1094" w:rsidP="00096878">
            <w:pPr>
              <w:rPr>
                <w:color w:val="000000"/>
                <w:sz w:val="16"/>
                <w:szCs w:val="16"/>
                <w:lang w:val="en-US" w:eastAsia="en-US"/>
              </w:rPr>
            </w:pPr>
          </w:p>
        </w:tc>
        <w:tc>
          <w:tcPr>
            <w:tcW w:w="851" w:type="dxa"/>
            <w:vMerge/>
            <w:tcBorders>
              <w:top w:val="nil"/>
              <w:left w:val="single" w:sz="8" w:space="0" w:color="000000"/>
              <w:bottom w:val="single" w:sz="8" w:space="0" w:color="000000"/>
              <w:right w:val="single" w:sz="8" w:space="0" w:color="000000"/>
            </w:tcBorders>
            <w:vAlign w:val="center"/>
            <w:hideMark/>
          </w:tcPr>
          <w:p w14:paraId="520BA766" w14:textId="77777777" w:rsidR="006E1094" w:rsidRPr="006E1094" w:rsidRDefault="006E1094" w:rsidP="00096878">
            <w:pPr>
              <w:rPr>
                <w:color w:val="000000"/>
                <w:sz w:val="16"/>
                <w:szCs w:val="16"/>
                <w:lang w:val="en-US" w:eastAsia="en-US"/>
              </w:rPr>
            </w:pPr>
          </w:p>
        </w:tc>
        <w:tc>
          <w:tcPr>
            <w:tcW w:w="1559" w:type="dxa"/>
            <w:vMerge/>
            <w:tcBorders>
              <w:top w:val="nil"/>
              <w:left w:val="single" w:sz="8" w:space="0" w:color="000000"/>
              <w:bottom w:val="single" w:sz="8" w:space="0" w:color="000000"/>
              <w:right w:val="double" w:sz="6" w:space="0" w:color="000000"/>
            </w:tcBorders>
            <w:vAlign w:val="center"/>
            <w:hideMark/>
          </w:tcPr>
          <w:p w14:paraId="2421DCF5" w14:textId="77777777" w:rsidR="006E1094" w:rsidRPr="006E1094" w:rsidRDefault="006E1094" w:rsidP="00096878">
            <w:pPr>
              <w:jc w:val="center"/>
              <w:rPr>
                <w:color w:val="000000"/>
                <w:sz w:val="16"/>
                <w:szCs w:val="16"/>
                <w:lang w:val="en-US" w:eastAsia="en-US"/>
              </w:rPr>
            </w:pPr>
          </w:p>
        </w:tc>
      </w:tr>
      <w:tr w:rsidR="00EB17DB" w:rsidRPr="000E1F67" w14:paraId="6EF85D37" w14:textId="77777777" w:rsidTr="006219D2">
        <w:trPr>
          <w:trHeight w:val="426"/>
        </w:trPr>
        <w:tc>
          <w:tcPr>
            <w:tcW w:w="630"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55856AB2" w14:textId="3B8E7467" w:rsidR="006E1094" w:rsidRPr="006E1094" w:rsidRDefault="00417733" w:rsidP="00096878">
            <w:pPr>
              <w:jc w:val="center"/>
              <w:rPr>
                <w:color w:val="000000"/>
                <w:sz w:val="16"/>
                <w:szCs w:val="16"/>
                <w:lang w:val="en-US" w:eastAsia="en-US"/>
              </w:rPr>
            </w:pPr>
            <w:r>
              <w:rPr>
                <w:color w:val="000000"/>
                <w:sz w:val="16"/>
                <w:szCs w:val="16"/>
                <w:lang w:val="en-US" w:eastAsia="en-US"/>
              </w:rPr>
              <w:t>2</w:t>
            </w:r>
          </w:p>
        </w:tc>
        <w:tc>
          <w:tcPr>
            <w:tcW w:w="1548" w:type="dxa"/>
            <w:tcBorders>
              <w:top w:val="nil"/>
              <w:left w:val="nil"/>
              <w:bottom w:val="nil"/>
              <w:right w:val="single" w:sz="8" w:space="0" w:color="000000"/>
            </w:tcBorders>
            <w:shd w:val="clear" w:color="auto" w:fill="auto"/>
            <w:vAlign w:val="center"/>
            <w:hideMark/>
          </w:tcPr>
          <w:p w14:paraId="7A5B21D3"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xml:space="preserve"> Orient Gene Covid 19 IgG/IgM           </w:t>
            </w:r>
          </w:p>
        </w:tc>
        <w:tc>
          <w:tcPr>
            <w:tcW w:w="113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52DA2D3"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xml:space="preserve">Immediate delivery </w:t>
            </w:r>
          </w:p>
        </w:tc>
        <w:tc>
          <w:tcPr>
            <w:tcW w:w="993"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CC4635" w14:textId="49E840A3"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17 000,00   </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AE12A8" w14:textId="44B40DFB"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5,20 USD </w:t>
            </w:r>
          </w:p>
        </w:tc>
        <w:tc>
          <w:tcPr>
            <w:tcW w:w="1417"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0E81BC" w14:textId="19C3DF1F" w:rsidR="006E1094" w:rsidRPr="006E1094" w:rsidRDefault="006E1094" w:rsidP="00096878">
            <w:pPr>
              <w:jc w:val="center"/>
              <w:rPr>
                <w:color w:val="000000"/>
                <w:sz w:val="16"/>
                <w:szCs w:val="16"/>
                <w:lang w:val="en-US" w:eastAsia="en-US"/>
              </w:rPr>
            </w:pPr>
            <w:r w:rsidRPr="006E1094">
              <w:rPr>
                <w:color w:val="000000"/>
                <w:sz w:val="16"/>
                <w:szCs w:val="16"/>
                <w:lang w:val="en-US" w:eastAsia="en-US"/>
              </w:rPr>
              <w:t>88 400,00 USD</w:t>
            </w:r>
          </w:p>
        </w:tc>
        <w:tc>
          <w:tcPr>
            <w:tcW w:w="1134" w:type="dxa"/>
            <w:vMerge w:val="restart"/>
            <w:tcBorders>
              <w:top w:val="nil"/>
              <w:left w:val="single" w:sz="8" w:space="0" w:color="000000"/>
              <w:bottom w:val="single" w:sz="8" w:space="0" w:color="000000"/>
              <w:right w:val="single" w:sz="8" w:space="0" w:color="000000"/>
            </w:tcBorders>
            <w:shd w:val="clear" w:color="000000" w:fill="FFFFFF"/>
            <w:vAlign w:val="center"/>
            <w:hideMark/>
          </w:tcPr>
          <w:p w14:paraId="1D93E6CF"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0,00</w:t>
            </w:r>
          </w:p>
        </w:tc>
        <w:tc>
          <w:tcPr>
            <w:tcW w:w="85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E0A610D" w14:textId="77777777" w:rsidR="006E1094" w:rsidRPr="006E1094" w:rsidRDefault="006E1094" w:rsidP="00096878">
            <w:pPr>
              <w:jc w:val="center"/>
              <w:rPr>
                <w:color w:val="000000"/>
                <w:sz w:val="16"/>
                <w:szCs w:val="16"/>
                <w:lang w:val="en-US" w:eastAsia="en-US"/>
              </w:rPr>
            </w:pPr>
            <w:r w:rsidRPr="006E1094">
              <w:rPr>
                <w:color w:val="000000"/>
                <w:sz w:val="16"/>
                <w:szCs w:val="16"/>
                <w:lang w:val="en-US" w:eastAsia="en-US"/>
              </w:rPr>
              <w:t xml:space="preserve">00.0 </w:t>
            </w:r>
          </w:p>
        </w:tc>
        <w:tc>
          <w:tcPr>
            <w:tcW w:w="1559" w:type="dxa"/>
            <w:vMerge w:val="restart"/>
            <w:tcBorders>
              <w:top w:val="nil"/>
              <w:left w:val="single" w:sz="8" w:space="0" w:color="000000"/>
              <w:bottom w:val="single" w:sz="8" w:space="0" w:color="000000"/>
              <w:right w:val="double" w:sz="6" w:space="0" w:color="000000"/>
            </w:tcBorders>
            <w:shd w:val="clear" w:color="auto" w:fill="auto"/>
            <w:vAlign w:val="center"/>
            <w:hideMark/>
          </w:tcPr>
          <w:p w14:paraId="7F39FEFE" w14:textId="0D0D4CF3" w:rsidR="006E1094" w:rsidRPr="006E1094" w:rsidRDefault="006E1094" w:rsidP="00096878">
            <w:pPr>
              <w:jc w:val="center"/>
              <w:rPr>
                <w:color w:val="000000"/>
                <w:sz w:val="16"/>
                <w:szCs w:val="16"/>
                <w:lang w:val="en-US" w:eastAsia="en-US"/>
              </w:rPr>
            </w:pPr>
            <w:r w:rsidRPr="006E1094">
              <w:rPr>
                <w:color w:val="000000"/>
                <w:sz w:val="16"/>
                <w:szCs w:val="16"/>
                <w:lang w:val="en-US" w:eastAsia="en-US"/>
              </w:rPr>
              <w:t>88 400,00 USD</w:t>
            </w:r>
          </w:p>
        </w:tc>
      </w:tr>
      <w:bookmarkEnd w:id="1"/>
      <w:tr w:rsidR="00EB17DB" w:rsidRPr="000E1F67" w14:paraId="30BCAA10" w14:textId="77777777" w:rsidTr="006219D2">
        <w:trPr>
          <w:trHeight w:val="238"/>
        </w:trPr>
        <w:tc>
          <w:tcPr>
            <w:tcW w:w="630" w:type="dxa"/>
            <w:vMerge/>
            <w:tcBorders>
              <w:top w:val="nil"/>
              <w:left w:val="double" w:sz="6" w:space="0" w:color="000000"/>
              <w:bottom w:val="single" w:sz="8" w:space="0" w:color="000000"/>
              <w:right w:val="single" w:sz="8" w:space="0" w:color="000000"/>
            </w:tcBorders>
            <w:vAlign w:val="center"/>
            <w:hideMark/>
          </w:tcPr>
          <w:p w14:paraId="491D0C6D" w14:textId="77777777" w:rsidR="006E1094" w:rsidRPr="006E1094" w:rsidRDefault="006E1094" w:rsidP="00096878">
            <w:pPr>
              <w:rPr>
                <w:color w:val="000000"/>
                <w:sz w:val="16"/>
                <w:szCs w:val="16"/>
                <w:lang w:val="en-US" w:eastAsia="en-US"/>
              </w:rPr>
            </w:pPr>
          </w:p>
        </w:tc>
        <w:tc>
          <w:tcPr>
            <w:tcW w:w="1548" w:type="dxa"/>
            <w:tcBorders>
              <w:top w:val="nil"/>
              <w:left w:val="nil"/>
              <w:bottom w:val="nil"/>
              <w:right w:val="single" w:sz="8" w:space="0" w:color="000000"/>
            </w:tcBorders>
            <w:shd w:val="clear" w:color="auto" w:fill="auto"/>
            <w:vAlign w:val="center"/>
            <w:hideMark/>
          </w:tcPr>
          <w:p w14:paraId="7A729EC4"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xml:space="preserve">Rapid Test Cassette                                         </w:t>
            </w:r>
          </w:p>
        </w:tc>
        <w:tc>
          <w:tcPr>
            <w:tcW w:w="1134" w:type="dxa"/>
            <w:vMerge/>
            <w:tcBorders>
              <w:top w:val="nil"/>
              <w:left w:val="single" w:sz="8" w:space="0" w:color="000000"/>
              <w:bottom w:val="single" w:sz="8" w:space="0" w:color="000000"/>
              <w:right w:val="single" w:sz="8" w:space="0" w:color="000000"/>
            </w:tcBorders>
            <w:vAlign w:val="center"/>
            <w:hideMark/>
          </w:tcPr>
          <w:p w14:paraId="1A41B7FF" w14:textId="77777777" w:rsidR="006E1094" w:rsidRPr="006E1094" w:rsidRDefault="006E1094" w:rsidP="00096878">
            <w:pPr>
              <w:rPr>
                <w:color w:val="000000"/>
                <w:sz w:val="16"/>
                <w:szCs w:val="16"/>
                <w:lang w:val="en-US" w:eastAsia="en-US"/>
              </w:rPr>
            </w:pPr>
          </w:p>
        </w:tc>
        <w:tc>
          <w:tcPr>
            <w:tcW w:w="993" w:type="dxa"/>
            <w:vMerge/>
            <w:tcBorders>
              <w:top w:val="nil"/>
              <w:left w:val="single" w:sz="8" w:space="0" w:color="000000"/>
              <w:bottom w:val="single" w:sz="8" w:space="0" w:color="000000"/>
              <w:right w:val="single" w:sz="8" w:space="0" w:color="000000"/>
            </w:tcBorders>
            <w:vAlign w:val="center"/>
            <w:hideMark/>
          </w:tcPr>
          <w:p w14:paraId="663C6F9A" w14:textId="77777777" w:rsidR="006E1094" w:rsidRPr="006E1094" w:rsidRDefault="006E1094" w:rsidP="00096878">
            <w:pPr>
              <w:rPr>
                <w:color w:val="000000"/>
                <w:sz w:val="16"/>
                <w:szCs w:val="16"/>
                <w:lang w:val="en-US" w:eastAsia="en-US"/>
              </w:rPr>
            </w:pPr>
          </w:p>
        </w:tc>
        <w:tc>
          <w:tcPr>
            <w:tcW w:w="992" w:type="dxa"/>
            <w:vMerge/>
            <w:tcBorders>
              <w:top w:val="nil"/>
              <w:left w:val="single" w:sz="8" w:space="0" w:color="000000"/>
              <w:bottom w:val="single" w:sz="8" w:space="0" w:color="000000"/>
              <w:right w:val="single" w:sz="8" w:space="0" w:color="000000"/>
            </w:tcBorders>
            <w:vAlign w:val="center"/>
            <w:hideMark/>
          </w:tcPr>
          <w:p w14:paraId="3792491A" w14:textId="77777777" w:rsidR="006E1094" w:rsidRPr="006E1094" w:rsidRDefault="006E1094" w:rsidP="00096878">
            <w:pPr>
              <w:rPr>
                <w:color w:val="000000"/>
                <w:sz w:val="16"/>
                <w:szCs w:val="16"/>
                <w:lang w:val="en-US" w:eastAsia="en-US"/>
              </w:rPr>
            </w:pPr>
          </w:p>
        </w:tc>
        <w:tc>
          <w:tcPr>
            <w:tcW w:w="1417" w:type="dxa"/>
            <w:vMerge/>
            <w:tcBorders>
              <w:top w:val="nil"/>
              <w:left w:val="single" w:sz="8" w:space="0" w:color="000000"/>
              <w:bottom w:val="single" w:sz="8" w:space="0" w:color="000000"/>
              <w:right w:val="single" w:sz="8" w:space="0" w:color="000000"/>
            </w:tcBorders>
            <w:vAlign w:val="center"/>
            <w:hideMark/>
          </w:tcPr>
          <w:p w14:paraId="020B4257" w14:textId="77777777" w:rsidR="006E1094" w:rsidRPr="006E1094" w:rsidRDefault="006E1094" w:rsidP="00096878">
            <w:pPr>
              <w:rPr>
                <w:color w:val="000000"/>
                <w:sz w:val="16"/>
                <w:szCs w:val="16"/>
                <w:lang w:val="en-US" w:eastAsia="en-US"/>
              </w:rPr>
            </w:pPr>
          </w:p>
        </w:tc>
        <w:tc>
          <w:tcPr>
            <w:tcW w:w="1134" w:type="dxa"/>
            <w:vMerge/>
            <w:tcBorders>
              <w:top w:val="nil"/>
              <w:left w:val="single" w:sz="8" w:space="0" w:color="000000"/>
              <w:bottom w:val="single" w:sz="8" w:space="0" w:color="000000"/>
              <w:right w:val="single" w:sz="8" w:space="0" w:color="000000"/>
            </w:tcBorders>
            <w:vAlign w:val="center"/>
            <w:hideMark/>
          </w:tcPr>
          <w:p w14:paraId="04FCB98F" w14:textId="77777777" w:rsidR="006E1094" w:rsidRPr="006E1094" w:rsidRDefault="006E1094" w:rsidP="00096878">
            <w:pPr>
              <w:rPr>
                <w:color w:val="000000"/>
                <w:sz w:val="16"/>
                <w:szCs w:val="16"/>
                <w:lang w:val="en-US" w:eastAsia="en-US"/>
              </w:rPr>
            </w:pPr>
          </w:p>
        </w:tc>
        <w:tc>
          <w:tcPr>
            <w:tcW w:w="851" w:type="dxa"/>
            <w:vMerge/>
            <w:tcBorders>
              <w:top w:val="nil"/>
              <w:left w:val="single" w:sz="8" w:space="0" w:color="000000"/>
              <w:bottom w:val="single" w:sz="8" w:space="0" w:color="000000"/>
              <w:right w:val="single" w:sz="8" w:space="0" w:color="000000"/>
            </w:tcBorders>
            <w:vAlign w:val="center"/>
            <w:hideMark/>
          </w:tcPr>
          <w:p w14:paraId="6E674E08" w14:textId="77777777" w:rsidR="006E1094" w:rsidRPr="006E1094" w:rsidRDefault="006E1094" w:rsidP="00096878">
            <w:pPr>
              <w:rPr>
                <w:color w:val="000000"/>
                <w:sz w:val="16"/>
                <w:szCs w:val="16"/>
                <w:lang w:val="en-US" w:eastAsia="en-US"/>
              </w:rPr>
            </w:pPr>
          </w:p>
        </w:tc>
        <w:tc>
          <w:tcPr>
            <w:tcW w:w="1559" w:type="dxa"/>
            <w:vMerge/>
            <w:tcBorders>
              <w:top w:val="nil"/>
              <w:left w:val="single" w:sz="8" w:space="0" w:color="000000"/>
              <w:bottom w:val="single" w:sz="8" w:space="0" w:color="000000"/>
              <w:right w:val="double" w:sz="6" w:space="0" w:color="000000"/>
            </w:tcBorders>
            <w:vAlign w:val="center"/>
            <w:hideMark/>
          </w:tcPr>
          <w:p w14:paraId="0C298AC0" w14:textId="77777777" w:rsidR="006E1094" w:rsidRPr="006E1094" w:rsidRDefault="006E1094" w:rsidP="00096878">
            <w:pPr>
              <w:rPr>
                <w:color w:val="000000"/>
                <w:sz w:val="16"/>
                <w:szCs w:val="16"/>
                <w:lang w:val="en-US" w:eastAsia="en-US"/>
              </w:rPr>
            </w:pPr>
          </w:p>
        </w:tc>
      </w:tr>
      <w:tr w:rsidR="00EB17DB" w:rsidRPr="000E1F67" w14:paraId="537DF1D6" w14:textId="77777777" w:rsidTr="006219D2">
        <w:trPr>
          <w:trHeight w:val="558"/>
        </w:trPr>
        <w:tc>
          <w:tcPr>
            <w:tcW w:w="630" w:type="dxa"/>
            <w:vMerge/>
            <w:tcBorders>
              <w:top w:val="nil"/>
              <w:left w:val="double" w:sz="6" w:space="0" w:color="000000"/>
              <w:bottom w:val="single" w:sz="8" w:space="0" w:color="000000"/>
              <w:right w:val="single" w:sz="8" w:space="0" w:color="000000"/>
            </w:tcBorders>
            <w:vAlign w:val="center"/>
            <w:hideMark/>
          </w:tcPr>
          <w:p w14:paraId="50D4F823" w14:textId="77777777" w:rsidR="006E1094" w:rsidRPr="006E1094" w:rsidRDefault="006E1094" w:rsidP="00096878">
            <w:pPr>
              <w:rPr>
                <w:color w:val="000000"/>
                <w:sz w:val="16"/>
                <w:szCs w:val="16"/>
                <w:lang w:val="en-US" w:eastAsia="en-US"/>
              </w:rPr>
            </w:pPr>
          </w:p>
        </w:tc>
        <w:tc>
          <w:tcPr>
            <w:tcW w:w="1548" w:type="dxa"/>
            <w:tcBorders>
              <w:top w:val="nil"/>
              <w:left w:val="nil"/>
              <w:bottom w:val="single" w:sz="8" w:space="0" w:color="000000"/>
              <w:right w:val="single" w:sz="8" w:space="0" w:color="000000"/>
            </w:tcBorders>
            <w:shd w:val="clear" w:color="auto" w:fill="auto"/>
            <w:vAlign w:val="center"/>
            <w:hideMark/>
          </w:tcPr>
          <w:p w14:paraId="154025C4" w14:textId="77777777" w:rsidR="006E1094" w:rsidRPr="006E1094" w:rsidRDefault="006E1094" w:rsidP="00096878">
            <w:pPr>
              <w:jc w:val="center"/>
              <w:rPr>
                <w:i/>
                <w:color w:val="000000"/>
                <w:sz w:val="16"/>
                <w:szCs w:val="16"/>
                <w:lang w:val="en-US" w:eastAsia="en-US"/>
              </w:rPr>
            </w:pPr>
            <w:r w:rsidRPr="006E1094">
              <w:rPr>
                <w:i/>
                <w:color w:val="000000"/>
                <w:sz w:val="16"/>
                <w:szCs w:val="16"/>
                <w:lang w:val="en-US" w:eastAsia="en-US"/>
              </w:rPr>
              <w:t>( Whole Blood/Serum/Plasma</w:t>
            </w:r>
          </w:p>
        </w:tc>
        <w:tc>
          <w:tcPr>
            <w:tcW w:w="1134" w:type="dxa"/>
            <w:vMerge/>
            <w:tcBorders>
              <w:top w:val="nil"/>
              <w:left w:val="single" w:sz="8" w:space="0" w:color="000000"/>
              <w:bottom w:val="single" w:sz="8" w:space="0" w:color="000000"/>
              <w:right w:val="single" w:sz="8" w:space="0" w:color="000000"/>
            </w:tcBorders>
            <w:vAlign w:val="center"/>
            <w:hideMark/>
          </w:tcPr>
          <w:p w14:paraId="58F59BE1" w14:textId="77777777" w:rsidR="006E1094" w:rsidRPr="006E1094" w:rsidRDefault="006E1094" w:rsidP="00096878">
            <w:pPr>
              <w:rPr>
                <w:color w:val="000000"/>
                <w:sz w:val="16"/>
                <w:szCs w:val="16"/>
                <w:lang w:val="en-US" w:eastAsia="en-US"/>
              </w:rPr>
            </w:pPr>
          </w:p>
        </w:tc>
        <w:tc>
          <w:tcPr>
            <w:tcW w:w="993" w:type="dxa"/>
            <w:vMerge/>
            <w:tcBorders>
              <w:top w:val="nil"/>
              <w:left w:val="single" w:sz="8" w:space="0" w:color="000000"/>
              <w:bottom w:val="single" w:sz="8" w:space="0" w:color="000000"/>
              <w:right w:val="single" w:sz="8" w:space="0" w:color="000000"/>
            </w:tcBorders>
            <w:vAlign w:val="center"/>
            <w:hideMark/>
          </w:tcPr>
          <w:p w14:paraId="6169F21C" w14:textId="77777777" w:rsidR="006E1094" w:rsidRPr="006E1094" w:rsidRDefault="006E1094" w:rsidP="00096878">
            <w:pPr>
              <w:rPr>
                <w:color w:val="000000"/>
                <w:sz w:val="16"/>
                <w:szCs w:val="16"/>
                <w:lang w:val="en-US" w:eastAsia="en-US"/>
              </w:rPr>
            </w:pPr>
          </w:p>
        </w:tc>
        <w:tc>
          <w:tcPr>
            <w:tcW w:w="992" w:type="dxa"/>
            <w:vMerge/>
            <w:tcBorders>
              <w:top w:val="nil"/>
              <w:left w:val="single" w:sz="8" w:space="0" w:color="000000"/>
              <w:bottom w:val="single" w:sz="8" w:space="0" w:color="000000"/>
              <w:right w:val="single" w:sz="8" w:space="0" w:color="000000"/>
            </w:tcBorders>
            <w:vAlign w:val="center"/>
            <w:hideMark/>
          </w:tcPr>
          <w:p w14:paraId="387A012D" w14:textId="77777777" w:rsidR="006E1094" w:rsidRPr="006E1094" w:rsidRDefault="006E1094" w:rsidP="00096878">
            <w:pPr>
              <w:rPr>
                <w:color w:val="000000"/>
                <w:sz w:val="16"/>
                <w:szCs w:val="16"/>
                <w:lang w:val="en-US" w:eastAsia="en-US"/>
              </w:rPr>
            </w:pPr>
          </w:p>
        </w:tc>
        <w:tc>
          <w:tcPr>
            <w:tcW w:w="1417" w:type="dxa"/>
            <w:vMerge/>
            <w:tcBorders>
              <w:top w:val="nil"/>
              <w:left w:val="single" w:sz="8" w:space="0" w:color="000000"/>
              <w:bottom w:val="single" w:sz="8" w:space="0" w:color="000000"/>
              <w:right w:val="single" w:sz="8" w:space="0" w:color="000000"/>
            </w:tcBorders>
            <w:vAlign w:val="center"/>
            <w:hideMark/>
          </w:tcPr>
          <w:p w14:paraId="3B8BEF7E" w14:textId="77777777" w:rsidR="006E1094" w:rsidRPr="006E1094" w:rsidRDefault="006E1094" w:rsidP="00096878">
            <w:pPr>
              <w:rPr>
                <w:color w:val="000000"/>
                <w:sz w:val="16"/>
                <w:szCs w:val="16"/>
                <w:lang w:val="en-US" w:eastAsia="en-US"/>
              </w:rPr>
            </w:pPr>
          </w:p>
        </w:tc>
        <w:tc>
          <w:tcPr>
            <w:tcW w:w="1134" w:type="dxa"/>
            <w:vMerge/>
            <w:tcBorders>
              <w:top w:val="nil"/>
              <w:left w:val="single" w:sz="8" w:space="0" w:color="000000"/>
              <w:bottom w:val="single" w:sz="8" w:space="0" w:color="000000"/>
              <w:right w:val="single" w:sz="8" w:space="0" w:color="000000"/>
            </w:tcBorders>
            <w:vAlign w:val="center"/>
            <w:hideMark/>
          </w:tcPr>
          <w:p w14:paraId="026F8DF1" w14:textId="77777777" w:rsidR="006E1094" w:rsidRPr="006E1094" w:rsidRDefault="006E1094" w:rsidP="00096878">
            <w:pPr>
              <w:rPr>
                <w:color w:val="000000"/>
                <w:sz w:val="16"/>
                <w:szCs w:val="16"/>
                <w:lang w:val="en-US" w:eastAsia="en-US"/>
              </w:rPr>
            </w:pPr>
          </w:p>
        </w:tc>
        <w:tc>
          <w:tcPr>
            <w:tcW w:w="851" w:type="dxa"/>
            <w:vMerge/>
            <w:tcBorders>
              <w:top w:val="nil"/>
              <w:left w:val="single" w:sz="8" w:space="0" w:color="000000"/>
              <w:bottom w:val="single" w:sz="8" w:space="0" w:color="000000"/>
              <w:right w:val="single" w:sz="8" w:space="0" w:color="000000"/>
            </w:tcBorders>
            <w:vAlign w:val="center"/>
            <w:hideMark/>
          </w:tcPr>
          <w:p w14:paraId="0CA50FE0" w14:textId="77777777" w:rsidR="006E1094" w:rsidRPr="006E1094" w:rsidRDefault="006E1094" w:rsidP="00096878">
            <w:pPr>
              <w:rPr>
                <w:color w:val="000000"/>
                <w:sz w:val="16"/>
                <w:szCs w:val="16"/>
                <w:lang w:val="en-US" w:eastAsia="en-US"/>
              </w:rPr>
            </w:pPr>
          </w:p>
        </w:tc>
        <w:tc>
          <w:tcPr>
            <w:tcW w:w="1559" w:type="dxa"/>
            <w:vMerge/>
            <w:tcBorders>
              <w:top w:val="nil"/>
              <w:left w:val="single" w:sz="8" w:space="0" w:color="000000"/>
              <w:bottom w:val="single" w:sz="8" w:space="0" w:color="000000"/>
              <w:right w:val="double" w:sz="6" w:space="0" w:color="000000"/>
            </w:tcBorders>
            <w:vAlign w:val="center"/>
            <w:hideMark/>
          </w:tcPr>
          <w:p w14:paraId="335EB621" w14:textId="77777777" w:rsidR="006E1094" w:rsidRPr="006E1094" w:rsidRDefault="006E1094" w:rsidP="00096878">
            <w:pPr>
              <w:rPr>
                <w:color w:val="000000"/>
                <w:sz w:val="16"/>
                <w:szCs w:val="16"/>
                <w:lang w:val="en-US" w:eastAsia="en-US"/>
              </w:rPr>
            </w:pPr>
          </w:p>
        </w:tc>
      </w:tr>
      <w:tr w:rsidR="00EB17DB" w:rsidRPr="000E1F67" w14:paraId="77F47AD9" w14:textId="77777777" w:rsidTr="006219D2">
        <w:trPr>
          <w:trHeight w:val="270"/>
        </w:trPr>
        <w:tc>
          <w:tcPr>
            <w:tcW w:w="630" w:type="dxa"/>
            <w:tcBorders>
              <w:top w:val="nil"/>
              <w:left w:val="nil"/>
              <w:bottom w:val="nil"/>
              <w:right w:val="nil"/>
            </w:tcBorders>
            <w:shd w:val="clear" w:color="auto" w:fill="auto"/>
            <w:vAlign w:val="center"/>
            <w:hideMark/>
          </w:tcPr>
          <w:p w14:paraId="31691291" w14:textId="77777777"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 </w:t>
            </w:r>
          </w:p>
        </w:tc>
        <w:tc>
          <w:tcPr>
            <w:tcW w:w="2682" w:type="dxa"/>
            <w:gridSpan w:val="2"/>
            <w:tcBorders>
              <w:top w:val="double" w:sz="6" w:space="0" w:color="000000"/>
              <w:left w:val="nil"/>
              <w:bottom w:val="nil"/>
              <w:right w:val="nil"/>
            </w:tcBorders>
            <w:shd w:val="clear" w:color="auto" w:fill="auto"/>
            <w:vAlign w:val="center"/>
            <w:hideMark/>
          </w:tcPr>
          <w:p w14:paraId="26FA24BC" w14:textId="77777777" w:rsidR="006E1094" w:rsidRPr="006E1094" w:rsidRDefault="006E1094" w:rsidP="00096878">
            <w:pPr>
              <w:rPr>
                <w:color w:val="000000"/>
                <w:sz w:val="16"/>
                <w:szCs w:val="16"/>
                <w:lang w:val="en-US" w:eastAsia="en-US"/>
              </w:rPr>
            </w:pPr>
            <w:r w:rsidRPr="006E1094">
              <w:rPr>
                <w:color w:val="000000"/>
                <w:sz w:val="16"/>
                <w:szCs w:val="16"/>
                <w:lang w:val="en-US" w:eastAsia="en-US"/>
              </w:rPr>
              <w:t> </w:t>
            </w:r>
          </w:p>
        </w:tc>
        <w:tc>
          <w:tcPr>
            <w:tcW w:w="993" w:type="dxa"/>
            <w:tcBorders>
              <w:top w:val="nil"/>
              <w:left w:val="nil"/>
              <w:bottom w:val="nil"/>
              <w:right w:val="nil"/>
            </w:tcBorders>
            <w:shd w:val="clear" w:color="auto" w:fill="auto"/>
            <w:vAlign w:val="center"/>
            <w:hideMark/>
          </w:tcPr>
          <w:p w14:paraId="656014E4" w14:textId="77777777" w:rsidR="006E1094" w:rsidRPr="006E1094" w:rsidRDefault="006E1094" w:rsidP="00096878">
            <w:pPr>
              <w:rPr>
                <w:color w:val="000000"/>
                <w:sz w:val="16"/>
                <w:szCs w:val="16"/>
                <w:lang w:val="en-US" w:eastAsia="en-US"/>
              </w:rPr>
            </w:pPr>
          </w:p>
        </w:tc>
        <w:tc>
          <w:tcPr>
            <w:tcW w:w="992" w:type="dxa"/>
            <w:tcBorders>
              <w:top w:val="nil"/>
              <w:left w:val="nil"/>
              <w:bottom w:val="nil"/>
              <w:right w:val="nil"/>
            </w:tcBorders>
            <w:shd w:val="clear" w:color="auto" w:fill="auto"/>
            <w:vAlign w:val="center"/>
            <w:hideMark/>
          </w:tcPr>
          <w:p w14:paraId="320E4B71" w14:textId="77777777" w:rsidR="006E1094" w:rsidRPr="006E1094" w:rsidRDefault="006E1094" w:rsidP="00096878">
            <w:pPr>
              <w:rPr>
                <w:sz w:val="16"/>
                <w:szCs w:val="16"/>
                <w:lang w:val="en-US" w:eastAsia="en-US"/>
              </w:rPr>
            </w:pPr>
          </w:p>
        </w:tc>
        <w:tc>
          <w:tcPr>
            <w:tcW w:w="1417" w:type="dxa"/>
            <w:tcBorders>
              <w:top w:val="nil"/>
              <w:left w:val="nil"/>
              <w:bottom w:val="nil"/>
              <w:right w:val="nil"/>
            </w:tcBorders>
            <w:shd w:val="clear" w:color="auto" w:fill="auto"/>
            <w:vAlign w:val="center"/>
            <w:hideMark/>
          </w:tcPr>
          <w:p w14:paraId="6970F501" w14:textId="77777777" w:rsidR="006E1094" w:rsidRPr="006E1094" w:rsidRDefault="006E1094" w:rsidP="00096878">
            <w:pPr>
              <w:rPr>
                <w:sz w:val="16"/>
                <w:szCs w:val="16"/>
                <w:lang w:val="en-US" w:eastAsia="en-US"/>
              </w:rPr>
            </w:pPr>
          </w:p>
        </w:tc>
        <w:tc>
          <w:tcPr>
            <w:tcW w:w="1134" w:type="dxa"/>
            <w:tcBorders>
              <w:top w:val="nil"/>
              <w:left w:val="nil"/>
              <w:bottom w:val="nil"/>
              <w:right w:val="double" w:sz="6" w:space="0" w:color="000000"/>
            </w:tcBorders>
            <w:shd w:val="clear" w:color="auto" w:fill="auto"/>
            <w:vAlign w:val="center"/>
            <w:hideMark/>
          </w:tcPr>
          <w:p w14:paraId="2D742817" w14:textId="77777777" w:rsidR="006E1094" w:rsidRPr="006E1094" w:rsidRDefault="006E1094" w:rsidP="00096878">
            <w:pPr>
              <w:rPr>
                <w:color w:val="000000"/>
                <w:sz w:val="16"/>
                <w:szCs w:val="16"/>
                <w:lang w:val="en-US" w:eastAsia="en-US"/>
              </w:rPr>
            </w:pPr>
            <w:r w:rsidRPr="006E1094">
              <w:rPr>
                <w:color w:val="000000"/>
                <w:sz w:val="16"/>
                <w:szCs w:val="16"/>
                <w:lang w:val="en-US" w:eastAsia="en-US"/>
              </w:rPr>
              <w:t> </w:t>
            </w:r>
          </w:p>
        </w:tc>
        <w:tc>
          <w:tcPr>
            <w:tcW w:w="851" w:type="dxa"/>
            <w:tcBorders>
              <w:top w:val="nil"/>
              <w:left w:val="nil"/>
              <w:bottom w:val="double" w:sz="6" w:space="0" w:color="000000"/>
              <w:right w:val="double" w:sz="6" w:space="0" w:color="000000"/>
            </w:tcBorders>
            <w:shd w:val="clear" w:color="auto" w:fill="auto"/>
            <w:vAlign w:val="center"/>
            <w:hideMark/>
          </w:tcPr>
          <w:p w14:paraId="5C32D671" w14:textId="77777777" w:rsidR="006E1094" w:rsidRPr="006E1094" w:rsidRDefault="006E1094" w:rsidP="00096878">
            <w:pPr>
              <w:jc w:val="right"/>
              <w:rPr>
                <w:b/>
                <w:bCs/>
                <w:color w:val="000000"/>
                <w:sz w:val="16"/>
                <w:szCs w:val="16"/>
                <w:lang w:val="en-US" w:eastAsia="en-US"/>
              </w:rPr>
            </w:pPr>
            <w:r w:rsidRPr="006E1094">
              <w:rPr>
                <w:b/>
                <w:bCs/>
                <w:color w:val="000000"/>
                <w:sz w:val="16"/>
                <w:szCs w:val="16"/>
                <w:lang w:val="en-US" w:eastAsia="en-US"/>
              </w:rPr>
              <w:t xml:space="preserve">Offered Price </w:t>
            </w:r>
          </w:p>
        </w:tc>
        <w:tc>
          <w:tcPr>
            <w:tcW w:w="1559" w:type="dxa"/>
            <w:tcBorders>
              <w:top w:val="nil"/>
              <w:left w:val="nil"/>
              <w:bottom w:val="double" w:sz="6" w:space="0" w:color="000000"/>
              <w:right w:val="double" w:sz="6" w:space="0" w:color="000000"/>
            </w:tcBorders>
            <w:shd w:val="clear" w:color="auto" w:fill="auto"/>
            <w:vAlign w:val="center"/>
            <w:hideMark/>
          </w:tcPr>
          <w:p w14:paraId="25598FF5" w14:textId="3C6104F7" w:rsidR="006E1094" w:rsidRPr="006E1094" w:rsidRDefault="006E1094" w:rsidP="00096878">
            <w:pPr>
              <w:rPr>
                <w:color w:val="000000"/>
                <w:sz w:val="16"/>
                <w:szCs w:val="16"/>
                <w:lang w:val="en-US" w:eastAsia="en-US"/>
              </w:rPr>
            </w:pPr>
            <w:r w:rsidRPr="006E1094">
              <w:rPr>
                <w:color w:val="000000"/>
                <w:sz w:val="16"/>
                <w:szCs w:val="16"/>
                <w:lang w:val="en-US" w:eastAsia="en-US"/>
              </w:rPr>
              <w:t xml:space="preserve">244 400,00 USD </w:t>
            </w:r>
          </w:p>
        </w:tc>
      </w:tr>
    </w:tbl>
    <w:p w14:paraId="29A00905" w14:textId="77777777" w:rsidR="00233B9D" w:rsidRPr="007903A7" w:rsidRDefault="00233B9D" w:rsidP="00096878">
      <w:pPr>
        <w:rPr>
          <w:sz w:val="22"/>
          <w:szCs w:val="22"/>
          <w:lang w:val="en-US"/>
        </w:rPr>
      </w:pPr>
    </w:p>
    <w:p w14:paraId="5DC27068" w14:textId="77777777" w:rsidR="001360C3" w:rsidRPr="007903A7" w:rsidRDefault="001360C3" w:rsidP="00096878">
      <w:pPr>
        <w:tabs>
          <w:tab w:val="left" w:pos="142"/>
        </w:tabs>
        <w:spacing w:line="259" w:lineRule="auto"/>
        <w:ind w:right="3400"/>
        <w:jc w:val="both"/>
        <w:rPr>
          <w:b/>
          <w:sz w:val="22"/>
          <w:szCs w:val="22"/>
          <w:lang w:val="en-US"/>
        </w:rPr>
      </w:pPr>
    </w:p>
    <w:p w14:paraId="0A86A35F" w14:textId="431810D7" w:rsidR="00A50415" w:rsidRPr="007903A7" w:rsidRDefault="00A50415" w:rsidP="00096878">
      <w:pPr>
        <w:pStyle w:val="ListParagraph"/>
        <w:numPr>
          <w:ilvl w:val="0"/>
          <w:numId w:val="10"/>
        </w:numPr>
        <w:tabs>
          <w:tab w:val="left" w:pos="142"/>
          <w:tab w:val="left" w:pos="702"/>
          <w:tab w:val="left" w:pos="1080"/>
        </w:tabs>
        <w:spacing w:after="240"/>
        <w:ind w:left="0" w:firstLine="0"/>
        <w:jc w:val="both"/>
        <w:rPr>
          <w:sz w:val="22"/>
          <w:szCs w:val="22"/>
          <w:lang w:val="en-US"/>
        </w:rPr>
      </w:pPr>
      <w:r w:rsidRPr="007903A7">
        <w:rPr>
          <w:b/>
          <w:sz w:val="22"/>
          <w:szCs w:val="22"/>
          <w:lang w:val="en-US"/>
        </w:rPr>
        <w:t xml:space="preserve">The Clause </w:t>
      </w:r>
      <w:r w:rsidR="008D7B0F">
        <w:rPr>
          <w:b/>
          <w:sz w:val="22"/>
          <w:szCs w:val="22"/>
          <w:lang w:val="en-US"/>
        </w:rPr>
        <w:t>#</w:t>
      </w:r>
      <w:r w:rsidR="00510465" w:rsidRPr="007903A7">
        <w:rPr>
          <w:b/>
          <w:sz w:val="22"/>
          <w:szCs w:val="22"/>
          <w:lang w:val="en-US"/>
        </w:rPr>
        <w:t>10. Terms of payment</w:t>
      </w:r>
      <w:r w:rsidRPr="007903A7">
        <w:rPr>
          <w:b/>
          <w:sz w:val="22"/>
          <w:szCs w:val="22"/>
          <w:lang w:val="en-US"/>
        </w:rPr>
        <w:t xml:space="preserve"> of the </w:t>
      </w:r>
      <w:r w:rsidR="00E64B25" w:rsidRPr="007903A7">
        <w:rPr>
          <w:b/>
          <w:sz w:val="22"/>
          <w:szCs w:val="22"/>
          <w:lang w:val="en-US"/>
        </w:rPr>
        <w:t>Condition of</w:t>
      </w:r>
      <w:r w:rsidRPr="007903A7">
        <w:rPr>
          <w:b/>
          <w:sz w:val="22"/>
          <w:szCs w:val="22"/>
          <w:lang w:val="en-US"/>
        </w:rPr>
        <w:t xml:space="preserve"> Contract </w:t>
      </w:r>
      <w:r w:rsidR="00E64B25">
        <w:rPr>
          <w:b/>
          <w:sz w:val="22"/>
          <w:szCs w:val="22"/>
          <w:lang w:val="en-US"/>
        </w:rPr>
        <w:t>shall be modified as follow</w:t>
      </w:r>
      <w:r w:rsidRPr="007903A7">
        <w:rPr>
          <w:b/>
          <w:sz w:val="22"/>
          <w:szCs w:val="22"/>
          <w:lang w:val="en-US"/>
        </w:rPr>
        <w:t>:</w:t>
      </w:r>
      <w:r w:rsidR="00510465" w:rsidRPr="007903A7">
        <w:rPr>
          <w:sz w:val="22"/>
          <w:szCs w:val="22"/>
          <w:lang w:val="en-US"/>
        </w:rPr>
        <w:t xml:space="preserve">    </w:t>
      </w:r>
    </w:p>
    <w:p w14:paraId="39615D9E" w14:textId="007AD731" w:rsidR="00A50415" w:rsidRPr="007903A7" w:rsidRDefault="00A50415" w:rsidP="00096878">
      <w:pPr>
        <w:pStyle w:val="ListParagraph"/>
        <w:tabs>
          <w:tab w:val="left" w:pos="142"/>
          <w:tab w:val="left" w:pos="702"/>
          <w:tab w:val="left" w:pos="1080"/>
        </w:tabs>
        <w:spacing w:after="240"/>
        <w:ind w:left="0"/>
        <w:jc w:val="both"/>
        <w:rPr>
          <w:sz w:val="22"/>
          <w:szCs w:val="22"/>
          <w:lang w:val="en-US"/>
        </w:rPr>
      </w:pPr>
    </w:p>
    <w:tbl>
      <w:tblPr>
        <w:tblStyle w:val="TableGrid0"/>
        <w:tblW w:w="10345" w:type="dxa"/>
        <w:tblLook w:val="04A0" w:firstRow="1" w:lastRow="0" w:firstColumn="1" w:lastColumn="0" w:noHBand="0" w:noVBand="1"/>
      </w:tblPr>
      <w:tblGrid>
        <w:gridCol w:w="2689"/>
        <w:gridCol w:w="7656"/>
      </w:tblGrid>
      <w:tr w:rsidR="00A50415" w:rsidRPr="007903A7" w14:paraId="690A26B9" w14:textId="77777777" w:rsidTr="0099767B">
        <w:tc>
          <w:tcPr>
            <w:tcW w:w="2689" w:type="dxa"/>
          </w:tcPr>
          <w:p w14:paraId="7A4CEC8A" w14:textId="34A088BB" w:rsidR="00A50415" w:rsidRPr="007903A7" w:rsidRDefault="00A50415" w:rsidP="003328DA">
            <w:pPr>
              <w:pStyle w:val="COCgcc"/>
              <w:numPr>
                <w:ilvl w:val="0"/>
                <w:numId w:val="16"/>
              </w:numPr>
              <w:ind w:left="-255" w:right="-140" w:firstLine="255"/>
              <w:rPr>
                <w:i/>
                <w:iCs/>
                <w:color w:val="000000" w:themeColor="text1"/>
                <w:sz w:val="22"/>
                <w:szCs w:val="22"/>
              </w:rPr>
            </w:pPr>
            <w:r w:rsidRPr="007903A7">
              <w:rPr>
                <w:i/>
                <w:iCs/>
                <w:color w:val="000000" w:themeColor="text1"/>
                <w:sz w:val="22"/>
                <w:szCs w:val="22"/>
              </w:rPr>
              <w:t>Terms of payment</w:t>
            </w:r>
          </w:p>
          <w:p w14:paraId="741B5CEC" w14:textId="77777777" w:rsidR="00A50415" w:rsidRPr="007903A7" w:rsidRDefault="00A50415" w:rsidP="00096878">
            <w:pPr>
              <w:rPr>
                <w:b/>
                <w:i/>
                <w:iCs/>
                <w:color w:val="000000" w:themeColor="text1"/>
                <w:sz w:val="22"/>
                <w:szCs w:val="22"/>
              </w:rPr>
            </w:pPr>
          </w:p>
        </w:tc>
        <w:tc>
          <w:tcPr>
            <w:tcW w:w="7656" w:type="dxa"/>
          </w:tcPr>
          <w:p w14:paraId="7AD4BD7C" w14:textId="77777777" w:rsidR="007B660D" w:rsidRDefault="00EB17DB" w:rsidP="00EB17DB">
            <w:pPr>
              <w:pStyle w:val="CoCHeading1"/>
              <w:numPr>
                <w:ilvl w:val="1"/>
                <w:numId w:val="16"/>
              </w:numPr>
              <w:ind w:left="0" w:firstLine="33"/>
              <w:jc w:val="both"/>
              <w:rPr>
                <w:iCs/>
                <w:color w:val="000000" w:themeColor="text1"/>
                <w:sz w:val="22"/>
                <w:szCs w:val="22"/>
                <w:lang w:val="en-US"/>
              </w:rPr>
            </w:pPr>
            <w:commentRangeStart w:id="2"/>
            <w:r>
              <w:rPr>
                <w:iCs/>
                <w:color w:val="000000" w:themeColor="text1"/>
                <w:sz w:val="22"/>
                <w:szCs w:val="22"/>
                <w:lang w:val="en-US"/>
              </w:rPr>
              <w:t xml:space="preserve">The </w:t>
            </w:r>
            <w:r w:rsidR="008D7B0F">
              <w:rPr>
                <w:iCs/>
                <w:color w:val="000000" w:themeColor="text1"/>
                <w:sz w:val="22"/>
                <w:szCs w:val="22"/>
                <w:lang w:val="en-US"/>
              </w:rPr>
              <w:t>Payment for 30,000 items has</w:t>
            </w:r>
            <w:r w:rsidRPr="00EB17DB">
              <w:rPr>
                <w:iCs/>
                <w:color w:val="000000" w:themeColor="text1"/>
                <w:sz w:val="22"/>
                <w:szCs w:val="22"/>
                <w:lang w:val="en-US"/>
              </w:rPr>
              <w:t xml:space="preserve"> already </w:t>
            </w:r>
            <w:r w:rsidR="007B660D">
              <w:rPr>
                <w:iCs/>
                <w:color w:val="000000" w:themeColor="text1"/>
                <w:sz w:val="22"/>
                <w:szCs w:val="22"/>
                <w:lang w:val="en-US"/>
              </w:rPr>
              <w:t xml:space="preserve">been </w:t>
            </w:r>
            <w:r w:rsidRPr="00EB17DB">
              <w:rPr>
                <w:iCs/>
                <w:color w:val="000000" w:themeColor="text1"/>
                <w:sz w:val="22"/>
                <w:szCs w:val="22"/>
                <w:lang w:val="en-US"/>
              </w:rPr>
              <w:t>conducted</w:t>
            </w:r>
            <w:commentRangeEnd w:id="2"/>
            <w:r w:rsidR="00E64B25">
              <w:rPr>
                <w:rStyle w:val="CommentReference"/>
                <w:bCs w:val="0"/>
                <w:i w:val="0"/>
              </w:rPr>
              <w:commentReference w:id="2"/>
            </w:r>
            <w:r w:rsidRPr="00EB17DB">
              <w:rPr>
                <w:iCs/>
                <w:color w:val="000000" w:themeColor="text1"/>
                <w:sz w:val="22"/>
                <w:szCs w:val="22"/>
                <w:lang w:val="en-US"/>
              </w:rPr>
              <w:t xml:space="preserve">. </w:t>
            </w:r>
          </w:p>
          <w:p w14:paraId="58C8AE10" w14:textId="3255A4AB" w:rsidR="00A50415" w:rsidRPr="007B660D" w:rsidRDefault="00A50415" w:rsidP="007B660D">
            <w:pPr>
              <w:pStyle w:val="CoCHeading1"/>
              <w:numPr>
                <w:ilvl w:val="0"/>
                <w:numId w:val="0"/>
              </w:numPr>
              <w:ind w:left="33"/>
              <w:jc w:val="both"/>
              <w:rPr>
                <w:iCs/>
                <w:color w:val="000000" w:themeColor="text1"/>
                <w:sz w:val="22"/>
                <w:szCs w:val="22"/>
                <w:lang w:val="en-US"/>
              </w:rPr>
            </w:pPr>
            <w:r w:rsidRPr="007B660D">
              <w:rPr>
                <w:iCs/>
                <w:color w:val="000000" w:themeColor="text1"/>
                <w:sz w:val="22"/>
                <w:szCs w:val="22"/>
                <w:lang w:val="en-US"/>
              </w:rPr>
              <w:t xml:space="preserve">The method and conditions of payment </w:t>
            </w:r>
            <w:r w:rsidR="00B63EEC" w:rsidRPr="007B660D">
              <w:rPr>
                <w:iCs/>
                <w:color w:val="000000" w:themeColor="text1"/>
                <w:sz w:val="22"/>
                <w:szCs w:val="22"/>
                <w:lang w:val="en-US"/>
              </w:rPr>
              <w:t>of</w:t>
            </w:r>
            <w:r w:rsidR="00EB17DB" w:rsidRPr="007B660D">
              <w:rPr>
                <w:iCs/>
                <w:color w:val="000000" w:themeColor="text1"/>
                <w:sz w:val="22"/>
                <w:szCs w:val="22"/>
                <w:lang w:val="en-US"/>
              </w:rPr>
              <w:t xml:space="preserve"> the </w:t>
            </w:r>
            <w:r w:rsidR="00F11D9E">
              <w:rPr>
                <w:iCs/>
                <w:color w:val="000000" w:themeColor="text1"/>
                <w:sz w:val="22"/>
                <w:szCs w:val="22"/>
                <w:lang w:val="en-US"/>
              </w:rPr>
              <w:t>additional</w:t>
            </w:r>
            <w:r w:rsidR="00EB17DB" w:rsidRPr="007B660D">
              <w:rPr>
                <w:iCs/>
                <w:color w:val="000000" w:themeColor="text1"/>
                <w:sz w:val="22"/>
                <w:szCs w:val="22"/>
                <w:lang w:val="en-US"/>
              </w:rPr>
              <w:t xml:space="preserve"> items </w:t>
            </w:r>
            <w:r w:rsidRPr="007B660D">
              <w:rPr>
                <w:iCs/>
                <w:color w:val="000000" w:themeColor="text1"/>
                <w:sz w:val="22"/>
                <w:szCs w:val="22"/>
                <w:lang w:val="en-US"/>
              </w:rPr>
              <w:t>to be made to the Supplier under this Contract shall be as follows:</w:t>
            </w:r>
          </w:p>
          <w:p w14:paraId="64524ADA" w14:textId="45A8C850" w:rsidR="00A50415" w:rsidRPr="007903A7" w:rsidRDefault="00A50415" w:rsidP="00096878">
            <w:pPr>
              <w:suppressAutoHyphens/>
              <w:spacing w:after="120"/>
              <w:jc w:val="both"/>
              <w:rPr>
                <w:b/>
                <w:i/>
                <w:iCs/>
                <w:color w:val="000000" w:themeColor="text1"/>
                <w:sz w:val="22"/>
                <w:szCs w:val="22"/>
                <w:lang w:val="en-US"/>
              </w:rPr>
            </w:pPr>
            <w:r w:rsidRPr="007903A7">
              <w:rPr>
                <w:b/>
                <w:i/>
                <w:iCs/>
                <w:color w:val="000000" w:themeColor="text1"/>
                <w:sz w:val="22"/>
                <w:szCs w:val="22"/>
                <w:lang w:val="en-US"/>
              </w:rPr>
              <w:t>Payment for Goods supplied:</w:t>
            </w:r>
          </w:p>
          <w:p w14:paraId="440E8BC0" w14:textId="4C806235" w:rsidR="00A50415" w:rsidRPr="007903A7" w:rsidRDefault="00A50415" w:rsidP="00096878">
            <w:pPr>
              <w:tabs>
                <w:tab w:val="left" w:pos="7047"/>
              </w:tabs>
              <w:suppressAutoHyphens/>
              <w:spacing w:after="120"/>
              <w:jc w:val="both"/>
              <w:rPr>
                <w:bCs/>
                <w:i/>
                <w:iCs/>
                <w:color w:val="000000" w:themeColor="text1"/>
                <w:sz w:val="22"/>
                <w:szCs w:val="22"/>
                <w:lang w:val="en-US"/>
              </w:rPr>
            </w:pPr>
            <w:commentRangeStart w:id="3"/>
            <w:r w:rsidRPr="007903A7">
              <w:rPr>
                <w:bCs/>
                <w:i/>
                <w:iCs/>
                <w:color w:val="000000" w:themeColor="text1"/>
                <w:sz w:val="22"/>
                <w:szCs w:val="22"/>
                <w:lang w:val="en-US"/>
              </w:rPr>
              <w:t>Payment of foreign currency portion shall be made in GEL with fixed foreign exchange rate set forth by the National Bank of Georgia of the day acceptance certificate will be issue in the following manner</w:t>
            </w:r>
            <w:commentRangeEnd w:id="3"/>
            <w:r w:rsidR="00E64B25">
              <w:rPr>
                <w:rStyle w:val="CommentReference"/>
              </w:rPr>
              <w:commentReference w:id="3"/>
            </w:r>
            <w:r w:rsidRPr="007903A7">
              <w:rPr>
                <w:bCs/>
                <w:i/>
                <w:iCs/>
                <w:color w:val="000000" w:themeColor="text1"/>
                <w:sz w:val="22"/>
                <w:szCs w:val="22"/>
                <w:lang w:val="en-US"/>
              </w:rPr>
              <w:t>:</w:t>
            </w:r>
          </w:p>
          <w:p w14:paraId="7D141691" w14:textId="28F30D73" w:rsidR="00A50415" w:rsidRPr="007903A7" w:rsidRDefault="00A50415" w:rsidP="00096878">
            <w:pPr>
              <w:pStyle w:val="ListParagraph"/>
              <w:numPr>
                <w:ilvl w:val="3"/>
                <w:numId w:val="13"/>
              </w:numPr>
              <w:tabs>
                <w:tab w:val="clear" w:pos="1901"/>
              </w:tabs>
              <w:suppressAutoHyphens/>
              <w:spacing w:after="120"/>
              <w:ind w:left="0" w:firstLine="0"/>
              <w:contextualSpacing w:val="0"/>
              <w:jc w:val="both"/>
              <w:rPr>
                <w:i/>
                <w:iCs/>
                <w:color w:val="000000" w:themeColor="text1"/>
                <w:sz w:val="22"/>
                <w:szCs w:val="22"/>
                <w:lang w:val="en-US"/>
              </w:rPr>
            </w:pPr>
            <w:commentRangeStart w:id="4"/>
            <w:r w:rsidRPr="007903A7">
              <w:rPr>
                <w:b/>
                <w:i/>
                <w:iCs/>
                <w:color w:val="000000" w:themeColor="text1"/>
                <w:sz w:val="22"/>
                <w:szCs w:val="22"/>
                <w:lang w:val="en-US"/>
              </w:rPr>
              <w:t>On Acceptance</w:t>
            </w:r>
            <w:commentRangeEnd w:id="4"/>
            <w:r w:rsidR="00E64B25">
              <w:rPr>
                <w:rStyle w:val="CommentReference"/>
              </w:rPr>
              <w:commentReference w:id="4"/>
            </w:r>
            <w:r w:rsidRPr="007903A7">
              <w:rPr>
                <w:b/>
                <w:i/>
                <w:iCs/>
                <w:color w:val="000000" w:themeColor="text1"/>
                <w:sz w:val="22"/>
                <w:szCs w:val="22"/>
                <w:lang w:val="en-US"/>
              </w:rPr>
              <w:t xml:space="preserve">: </w:t>
            </w:r>
            <w:r w:rsidRPr="007903A7">
              <w:rPr>
                <w:i/>
                <w:iCs/>
                <w:sz w:val="22"/>
                <w:szCs w:val="22"/>
                <w:lang w:val="en-US"/>
              </w:rPr>
              <w:t>Hundred (100) percent of the Contract Price of Goods received shall be paid within fifteen (15) days of receipt of the full quantity of Goods upon submission of claim supported by the acceptance certificate issued by the Purchaser</w:t>
            </w:r>
            <w:r w:rsidRPr="007903A7">
              <w:rPr>
                <w:i/>
                <w:iCs/>
                <w:color w:val="000000" w:themeColor="text1"/>
                <w:sz w:val="22"/>
                <w:szCs w:val="22"/>
                <w:lang w:val="en-US"/>
              </w:rPr>
              <w:t>.</w:t>
            </w:r>
          </w:p>
          <w:p w14:paraId="1370CA36" w14:textId="2E810054" w:rsidR="00A50415" w:rsidRPr="007903A7" w:rsidRDefault="00A50415" w:rsidP="00096878">
            <w:pPr>
              <w:suppressAutoHyphens/>
              <w:spacing w:after="120"/>
              <w:jc w:val="both"/>
              <w:rPr>
                <w:i/>
                <w:iCs/>
                <w:color w:val="000000" w:themeColor="text1"/>
                <w:sz w:val="22"/>
                <w:szCs w:val="22"/>
                <w:lang w:val="en-US"/>
              </w:rPr>
            </w:pPr>
            <w:r w:rsidRPr="007903A7">
              <w:rPr>
                <w:i/>
                <w:iCs/>
                <w:sz w:val="22"/>
                <w:szCs w:val="22"/>
                <w:lang w:val="en-US"/>
              </w:rPr>
              <w:t>Payment of local currency portion shall be made in GEL within fifteen (15) days of presentation of claim supported by a certificate from the Purchaser declaring that the Goods have been delivered and that all other contracted services have been perform</w:t>
            </w:r>
            <w:r w:rsidR="000614F6" w:rsidRPr="007903A7">
              <w:rPr>
                <w:i/>
                <w:iCs/>
                <w:sz w:val="22"/>
                <w:szCs w:val="22"/>
                <w:lang w:val="en-US"/>
              </w:rPr>
              <w:t>.</w:t>
            </w:r>
          </w:p>
        </w:tc>
      </w:tr>
    </w:tbl>
    <w:p w14:paraId="36B957BD" w14:textId="4DCDEA6C" w:rsidR="00A50415" w:rsidRPr="007903A7" w:rsidRDefault="001360C3" w:rsidP="00096878">
      <w:pPr>
        <w:pStyle w:val="ListParagraph"/>
        <w:tabs>
          <w:tab w:val="left" w:pos="142"/>
          <w:tab w:val="left" w:pos="702"/>
          <w:tab w:val="left" w:pos="1080"/>
        </w:tabs>
        <w:spacing w:after="240"/>
        <w:ind w:left="0"/>
        <w:jc w:val="both"/>
        <w:rPr>
          <w:sz w:val="22"/>
          <w:szCs w:val="22"/>
          <w:lang w:val="en-US"/>
        </w:rPr>
      </w:pPr>
      <w:r w:rsidRPr="007903A7">
        <w:rPr>
          <w:sz w:val="22"/>
          <w:szCs w:val="22"/>
          <w:lang w:val="en-US"/>
        </w:rPr>
        <w:t>“</w:t>
      </w:r>
    </w:p>
    <w:p w14:paraId="3D244EB3" w14:textId="77777777" w:rsidR="00A50415" w:rsidRPr="007903A7" w:rsidRDefault="00A50415" w:rsidP="00096878">
      <w:pPr>
        <w:pStyle w:val="ListParagraph"/>
        <w:tabs>
          <w:tab w:val="left" w:pos="142"/>
          <w:tab w:val="left" w:pos="702"/>
          <w:tab w:val="left" w:pos="1080"/>
        </w:tabs>
        <w:spacing w:after="240"/>
        <w:ind w:left="0"/>
        <w:jc w:val="both"/>
        <w:rPr>
          <w:b/>
          <w:sz w:val="22"/>
          <w:szCs w:val="22"/>
          <w:lang w:val="en-US"/>
        </w:rPr>
      </w:pPr>
    </w:p>
    <w:p w14:paraId="45229D55" w14:textId="58E77FB9" w:rsidR="009F526A" w:rsidRPr="007903A7" w:rsidRDefault="001360C3" w:rsidP="00096878">
      <w:pPr>
        <w:pStyle w:val="ListParagraph"/>
        <w:numPr>
          <w:ilvl w:val="0"/>
          <w:numId w:val="10"/>
        </w:numPr>
        <w:tabs>
          <w:tab w:val="left" w:pos="142"/>
          <w:tab w:val="left" w:pos="702"/>
          <w:tab w:val="left" w:pos="1080"/>
        </w:tabs>
        <w:spacing w:after="240"/>
        <w:ind w:left="0" w:firstLine="0"/>
        <w:jc w:val="both"/>
        <w:rPr>
          <w:sz w:val="22"/>
          <w:szCs w:val="22"/>
          <w:lang w:val="en-US"/>
        </w:rPr>
      </w:pPr>
      <w:r w:rsidRPr="007903A7">
        <w:rPr>
          <w:b/>
          <w:sz w:val="22"/>
          <w:szCs w:val="22"/>
          <w:lang w:val="en-US"/>
        </w:rPr>
        <w:lastRenderedPageBreak/>
        <w:t xml:space="preserve">The clause </w:t>
      </w:r>
      <w:r w:rsidR="008D7B0F">
        <w:rPr>
          <w:b/>
          <w:sz w:val="22"/>
          <w:szCs w:val="22"/>
          <w:lang w:val="en-US"/>
        </w:rPr>
        <w:t>#</w:t>
      </w:r>
      <w:r w:rsidR="00363DE5" w:rsidRPr="007903A7">
        <w:rPr>
          <w:b/>
          <w:sz w:val="22"/>
          <w:szCs w:val="22"/>
          <w:lang w:val="en-US"/>
        </w:rPr>
        <w:t xml:space="preserve">19. Delivery Date and </w:t>
      </w:r>
      <w:r w:rsidR="009F526A" w:rsidRPr="007903A7">
        <w:rPr>
          <w:sz w:val="22"/>
          <w:szCs w:val="22"/>
          <w:lang w:val="en-US"/>
        </w:rPr>
        <w:t xml:space="preserve"> </w:t>
      </w:r>
      <w:r w:rsidR="00363DE5" w:rsidRPr="007903A7">
        <w:rPr>
          <w:b/>
          <w:sz w:val="22"/>
          <w:szCs w:val="22"/>
          <w:lang w:val="en-US"/>
        </w:rPr>
        <w:t>Completion Date</w:t>
      </w:r>
      <w:r w:rsidRPr="007903A7">
        <w:rPr>
          <w:b/>
          <w:sz w:val="22"/>
          <w:szCs w:val="22"/>
          <w:lang w:val="en-US"/>
        </w:rPr>
        <w:t xml:space="preserve"> of the Conditions of Contract is replaced with the new one provided below: </w:t>
      </w:r>
      <w:r w:rsidR="00363DE5" w:rsidRPr="007903A7">
        <w:rPr>
          <w:sz w:val="22"/>
          <w:szCs w:val="22"/>
          <w:lang w:val="en-US"/>
        </w:rPr>
        <w:tab/>
      </w:r>
    </w:p>
    <w:p w14:paraId="207CCF61" w14:textId="1859FFBC" w:rsidR="003D2619" w:rsidRPr="007903A7" w:rsidRDefault="003D2619" w:rsidP="00096878">
      <w:pPr>
        <w:pStyle w:val="ListParagraph"/>
        <w:tabs>
          <w:tab w:val="left" w:pos="142"/>
          <w:tab w:val="left" w:pos="702"/>
          <w:tab w:val="left" w:pos="1080"/>
        </w:tabs>
        <w:spacing w:after="240"/>
        <w:ind w:left="0"/>
        <w:jc w:val="both"/>
        <w:rPr>
          <w:sz w:val="22"/>
          <w:szCs w:val="22"/>
          <w:lang w:val="en-US"/>
        </w:rPr>
      </w:pPr>
    </w:p>
    <w:tbl>
      <w:tblPr>
        <w:tblStyle w:val="TableGrid0"/>
        <w:tblW w:w="9895" w:type="dxa"/>
        <w:tblLook w:val="04A0" w:firstRow="1" w:lastRow="0" w:firstColumn="1" w:lastColumn="0" w:noHBand="0" w:noVBand="1"/>
      </w:tblPr>
      <w:tblGrid>
        <w:gridCol w:w="2515"/>
        <w:gridCol w:w="7380"/>
      </w:tblGrid>
      <w:tr w:rsidR="00A50415" w:rsidRPr="007903A7" w14:paraId="667CB7F8" w14:textId="77777777" w:rsidTr="00A22D2D">
        <w:tc>
          <w:tcPr>
            <w:tcW w:w="2515" w:type="dxa"/>
          </w:tcPr>
          <w:p w14:paraId="100972DE" w14:textId="6F44B309" w:rsidR="00A50415" w:rsidRPr="007903A7" w:rsidRDefault="00A50415" w:rsidP="00096878">
            <w:pPr>
              <w:pStyle w:val="COCgcc"/>
              <w:numPr>
                <w:ilvl w:val="0"/>
                <w:numId w:val="17"/>
              </w:numPr>
              <w:ind w:left="0" w:firstLine="0"/>
              <w:rPr>
                <w:i/>
                <w:iCs/>
                <w:color w:val="000000" w:themeColor="text1"/>
                <w:sz w:val="22"/>
                <w:szCs w:val="22"/>
              </w:rPr>
            </w:pPr>
            <w:bookmarkStart w:id="5" w:name="_Hlk43134985"/>
            <w:r w:rsidRPr="007903A7">
              <w:rPr>
                <w:i/>
                <w:iCs/>
                <w:color w:val="000000" w:themeColor="text1"/>
                <w:sz w:val="22"/>
                <w:szCs w:val="22"/>
              </w:rPr>
              <w:t xml:space="preserve">Delivery Date and Completion Date </w:t>
            </w:r>
            <w:bookmarkEnd w:id="5"/>
          </w:p>
        </w:tc>
        <w:tc>
          <w:tcPr>
            <w:tcW w:w="7380" w:type="dxa"/>
            <w:vAlign w:val="center"/>
          </w:tcPr>
          <w:p w14:paraId="43D1B381" w14:textId="6A00E8BC" w:rsidR="003706B4" w:rsidRPr="007903A7" w:rsidRDefault="003706B4" w:rsidP="00096878">
            <w:pPr>
              <w:pStyle w:val="ListParagraph"/>
              <w:numPr>
                <w:ilvl w:val="1"/>
                <w:numId w:val="17"/>
              </w:numPr>
              <w:spacing w:after="240"/>
              <w:ind w:left="0" w:firstLine="0"/>
              <w:jc w:val="both"/>
              <w:rPr>
                <w:i/>
                <w:iCs/>
                <w:sz w:val="22"/>
                <w:szCs w:val="22"/>
                <w:lang w:val="en-US"/>
              </w:rPr>
            </w:pPr>
            <w:r w:rsidRPr="007903A7">
              <w:rPr>
                <w:i/>
                <w:iCs/>
                <w:sz w:val="22"/>
                <w:szCs w:val="22"/>
                <w:lang w:val="en-US"/>
              </w:rPr>
              <w:t>The Delivery Date of the Goods</w:t>
            </w:r>
            <w:r w:rsidR="001360C3" w:rsidRPr="007903A7">
              <w:rPr>
                <w:i/>
                <w:iCs/>
                <w:sz w:val="22"/>
                <w:szCs w:val="22"/>
                <w:lang w:val="en-US"/>
              </w:rPr>
              <w:t xml:space="preserve"> specified in Price Schedule </w:t>
            </w:r>
            <w:r w:rsidRPr="007903A7">
              <w:rPr>
                <w:i/>
                <w:iCs/>
                <w:sz w:val="22"/>
                <w:szCs w:val="22"/>
                <w:lang w:val="en-US"/>
              </w:rPr>
              <w:t>N</w:t>
            </w:r>
            <w:r w:rsidR="00A07FB1" w:rsidRPr="007903A7">
              <w:rPr>
                <w:i/>
                <w:iCs/>
                <w:sz w:val="22"/>
                <w:szCs w:val="22"/>
                <w:lang w:val="en-US"/>
              </w:rPr>
              <w:t xml:space="preserve">1 is </w:t>
            </w:r>
            <w:r w:rsidRPr="007903A7">
              <w:rPr>
                <w:i/>
                <w:iCs/>
                <w:sz w:val="22"/>
                <w:szCs w:val="22"/>
                <w:lang w:val="en-US"/>
              </w:rPr>
              <w:t xml:space="preserve">- 16.07.2020; </w:t>
            </w:r>
          </w:p>
          <w:p w14:paraId="4438BDF8" w14:textId="77777777" w:rsidR="00A22D2D" w:rsidRDefault="00A22D2D" w:rsidP="00096878">
            <w:pPr>
              <w:pStyle w:val="ListParagraph"/>
              <w:tabs>
                <w:tab w:val="left" w:pos="3893"/>
              </w:tabs>
              <w:spacing w:after="240"/>
              <w:ind w:left="0"/>
              <w:jc w:val="both"/>
              <w:rPr>
                <w:i/>
                <w:iCs/>
                <w:sz w:val="22"/>
                <w:szCs w:val="22"/>
                <w:lang w:val="en-US"/>
              </w:rPr>
            </w:pPr>
          </w:p>
          <w:p w14:paraId="0642CC0F" w14:textId="69FA5917" w:rsidR="00A07FB1" w:rsidRPr="007903A7" w:rsidRDefault="003706B4" w:rsidP="00096878">
            <w:pPr>
              <w:pStyle w:val="ListParagraph"/>
              <w:tabs>
                <w:tab w:val="left" w:pos="3893"/>
              </w:tabs>
              <w:spacing w:after="240"/>
              <w:ind w:left="0"/>
              <w:jc w:val="both"/>
              <w:rPr>
                <w:i/>
                <w:iCs/>
                <w:sz w:val="22"/>
                <w:szCs w:val="22"/>
                <w:lang w:val="en-US"/>
              </w:rPr>
            </w:pPr>
            <w:commentRangeStart w:id="6"/>
            <w:r w:rsidRPr="007903A7">
              <w:rPr>
                <w:i/>
                <w:iCs/>
                <w:sz w:val="22"/>
                <w:szCs w:val="22"/>
                <w:lang w:val="en-US"/>
              </w:rPr>
              <w:t>The</w:t>
            </w:r>
            <w:r w:rsidR="00A07FB1" w:rsidRPr="007903A7">
              <w:rPr>
                <w:i/>
                <w:iCs/>
                <w:sz w:val="22"/>
                <w:szCs w:val="22"/>
                <w:lang w:val="en-US"/>
              </w:rPr>
              <w:t xml:space="preserve"> delivery of the 17,000 items specified in Price Schedule </w:t>
            </w:r>
            <w:r w:rsidRPr="007903A7">
              <w:rPr>
                <w:i/>
                <w:iCs/>
                <w:sz w:val="22"/>
                <w:szCs w:val="22"/>
                <w:lang w:val="en-US"/>
              </w:rPr>
              <w:t>N</w:t>
            </w:r>
            <w:r w:rsidR="00A07FB1" w:rsidRPr="007903A7">
              <w:rPr>
                <w:i/>
                <w:iCs/>
                <w:sz w:val="22"/>
                <w:szCs w:val="22"/>
                <w:lang w:val="en-US"/>
              </w:rPr>
              <w:t xml:space="preserve">2 is </w:t>
            </w:r>
            <w:r w:rsidRPr="007903A7">
              <w:rPr>
                <w:i/>
                <w:iCs/>
                <w:sz w:val="22"/>
                <w:szCs w:val="22"/>
                <w:lang w:val="en-US"/>
              </w:rPr>
              <w:t>- immediate delivery</w:t>
            </w:r>
            <w:commentRangeEnd w:id="6"/>
            <w:r w:rsidR="00745633">
              <w:rPr>
                <w:rStyle w:val="CommentReference"/>
              </w:rPr>
              <w:commentReference w:id="6"/>
            </w:r>
            <w:r w:rsidRPr="007903A7">
              <w:rPr>
                <w:i/>
                <w:iCs/>
                <w:sz w:val="22"/>
                <w:szCs w:val="22"/>
                <w:lang w:val="en-US"/>
              </w:rPr>
              <w:t xml:space="preserve">.  </w:t>
            </w:r>
          </w:p>
          <w:p w14:paraId="6D656912" w14:textId="4B9B1AC3" w:rsidR="00A50415" w:rsidRPr="007903A7" w:rsidRDefault="001360C3" w:rsidP="00096878">
            <w:pPr>
              <w:tabs>
                <w:tab w:val="left" w:pos="702"/>
                <w:tab w:val="left" w:pos="1080"/>
              </w:tabs>
              <w:spacing w:after="240"/>
              <w:jc w:val="both"/>
              <w:rPr>
                <w:iCs/>
                <w:sz w:val="22"/>
                <w:szCs w:val="22"/>
                <w:lang w:val="en-US"/>
              </w:rPr>
            </w:pPr>
            <w:r w:rsidRPr="007903A7">
              <w:rPr>
                <w:i/>
                <w:iCs/>
                <w:sz w:val="22"/>
                <w:szCs w:val="22"/>
                <w:lang w:val="en-US"/>
              </w:rPr>
              <w:t xml:space="preserve">19.2 The Completion Date of Related Services shall be: N/A    </w:t>
            </w:r>
          </w:p>
        </w:tc>
      </w:tr>
    </w:tbl>
    <w:p w14:paraId="0AFFBD2F" w14:textId="3E7A9D74" w:rsidR="00A50415" w:rsidRPr="007903A7" w:rsidRDefault="001360C3" w:rsidP="00096878">
      <w:pPr>
        <w:pStyle w:val="ListParagraph"/>
        <w:tabs>
          <w:tab w:val="left" w:pos="142"/>
          <w:tab w:val="left" w:pos="702"/>
          <w:tab w:val="left" w:pos="1080"/>
        </w:tabs>
        <w:spacing w:after="240"/>
        <w:ind w:left="0"/>
        <w:jc w:val="both"/>
        <w:rPr>
          <w:sz w:val="22"/>
          <w:szCs w:val="22"/>
          <w:lang w:val="en-US"/>
        </w:rPr>
      </w:pPr>
      <w:r w:rsidRPr="007903A7">
        <w:rPr>
          <w:sz w:val="22"/>
          <w:szCs w:val="22"/>
          <w:lang w:val="en-US"/>
        </w:rPr>
        <w:t>“</w:t>
      </w:r>
    </w:p>
    <w:p w14:paraId="197EDEA3" w14:textId="0408C23F" w:rsidR="00C75FC0" w:rsidRPr="007903A7" w:rsidRDefault="001360C3" w:rsidP="00096878">
      <w:pPr>
        <w:pStyle w:val="Heading2"/>
        <w:numPr>
          <w:ilvl w:val="0"/>
          <w:numId w:val="10"/>
        </w:numPr>
        <w:tabs>
          <w:tab w:val="left" w:pos="426"/>
          <w:tab w:val="center" w:pos="9067"/>
        </w:tabs>
        <w:ind w:left="0" w:right="0" w:firstLine="0"/>
        <w:jc w:val="both"/>
        <w:rPr>
          <w:b w:val="0"/>
          <w:color w:val="auto"/>
          <w:sz w:val="22"/>
          <w:lang w:eastAsia="ru-RU"/>
        </w:rPr>
      </w:pPr>
      <w:r w:rsidRPr="007903A7">
        <w:rPr>
          <w:b w:val="0"/>
          <w:color w:val="auto"/>
          <w:sz w:val="22"/>
          <w:lang w:eastAsia="ru-RU"/>
        </w:rPr>
        <w:t xml:space="preserve">The Price Schedule 4 – Total Price shall be </w:t>
      </w:r>
      <w:r w:rsidR="00745633">
        <w:rPr>
          <w:b w:val="0"/>
          <w:color w:val="auto"/>
          <w:sz w:val="22"/>
          <w:lang w:eastAsia="ru-RU"/>
        </w:rPr>
        <w:t>modified as follow</w:t>
      </w:r>
      <w:bookmarkStart w:id="7" w:name="_GoBack"/>
      <w:bookmarkEnd w:id="7"/>
      <w:r w:rsidRPr="007903A7">
        <w:rPr>
          <w:b w:val="0"/>
          <w:color w:val="auto"/>
          <w:sz w:val="22"/>
          <w:lang w:eastAsia="ru-RU"/>
        </w:rPr>
        <w:t xml:space="preserve">: </w:t>
      </w:r>
    </w:p>
    <w:p w14:paraId="59BD8578" w14:textId="367CAB92" w:rsidR="009768D3" w:rsidRPr="007903A7" w:rsidRDefault="001360C3" w:rsidP="00096878">
      <w:pPr>
        <w:rPr>
          <w:sz w:val="22"/>
          <w:szCs w:val="22"/>
          <w:lang w:val="en-US"/>
        </w:rPr>
      </w:pPr>
      <w:r w:rsidRPr="007903A7">
        <w:rPr>
          <w:sz w:val="22"/>
          <w:szCs w:val="22"/>
          <w:lang w:val="en-US"/>
        </w:rPr>
        <w:t>“</w:t>
      </w:r>
    </w:p>
    <w:p w14:paraId="56B62DDA" w14:textId="6244A033" w:rsidR="009768D3" w:rsidRPr="007903A7" w:rsidRDefault="009768D3" w:rsidP="00096878">
      <w:pPr>
        <w:jc w:val="center"/>
        <w:rPr>
          <w:b/>
          <w:i/>
          <w:iCs/>
          <w:sz w:val="22"/>
          <w:szCs w:val="22"/>
          <w:lang w:val="en-US"/>
        </w:rPr>
      </w:pPr>
      <w:r w:rsidRPr="007903A7">
        <w:rPr>
          <w:b/>
          <w:i/>
          <w:iCs/>
          <w:sz w:val="22"/>
          <w:szCs w:val="22"/>
          <w:lang w:val="en-US"/>
        </w:rPr>
        <w:t>Price Schedule 4</w:t>
      </w:r>
    </w:p>
    <w:p w14:paraId="7DC2B7D7" w14:textId="3634EDA8" w:rsidR="009768D3" w:rsidRDefault="009768D3" w:rsidP="00096878">
      <w:pPr>
        <w:jc w:val="center"/>
        <w:rPr>
          <w:b/>
          <w:i/>
          <w:iCs/>
          <w:sz w:val="22"/>
          <w:szCs w:val="22"/>
          <w:lang w:val="en-US"/>
        </w:rPr>
      </w:pPr>
      <w:r w:rsidRPr="007903A7">
        <w:rPr>
          <w:b/>
          <w:i/>
          <w:iCs/>
          <w:sz w:val="22"/>
          <w:szCs w:val="22"/>
          <w:lang w:val="en-US"/>
        </w:rPr>
        <w:t>Total Price</w:t>
      </w:r>
    </w:p>
    <w:p w14:paraId="3389FE32" w14:textId="77777777" w:rsidR="007903A7" w:rsidRPr="007903A7" w:rsidRDefault="007903A7" w:rsidP="00096878">
      <w:pPr>
        <w:jc w:val="center"/>
        <w:rPr>
          <w:b/>
          <w:i/>
          <w:iCs/>
          <w:sz w:val="22"/>
          <w:szCs w:val="22"/>
          <w:lang w:val="en-US"/>
        </w:rPr>
      </w:pPr>
    </w:p>
    <w:p w14:paraId="0A6DFC98" w14:textId="3213A1DA" w:rsidR="009768D3" w:rsidRPr="007903A7" w:rsidRDefault="009768D3" w:rsidP="00096878">
      <w:pPr>
        <w:rPr>
          <w:b/>
          <w:i/>
          <w:iCs/>
          <w:sz w:val="22"/>
          <w:szCs w:val="22"/>
          <w:lang w:val="en-US"/>
        </w:rPr>
      </w:pPr>
      <w:r w:rsidRPr="007903A7">
        <w:rPr>
          <w:b/>
          <w:i/>
          <w:iCs/>
          <w:sz w:val="22"/>
          <w:szCs w:val="22"/>
          <w:lang w:val="en-US"/>
        </w:rPr>
        <w:t>The total cost for the supply and delivery of the Goods, and related Services is as follows:</w:t>
      </w:r>
    </w:p>
    <w:tbl>
      <w:tblPr>
        <w:tblStyle w:val="TableGrid0"/>
        <w:tblW w:w="9985" w:type="dxa"/>
        <w:tblLook w:val="04A0" w:firstRow="1" w:lastRow="0" w:firstColumn="1" w:lastColumn="0" w:noHBand="0" w:noVBand="1"/>
      </w:tblPr>
      <w:tblGrid>
        <w:gridCol w:w="4789"/>
        <w:gridCol w:w="5196"/>
      </w:tblGrid>
      <w:tr w:rsidR="009768D3" w:rsidRPr="007903A7" w14:paraId="535C2B7D" w14:textId="77777777" w:rsidTr="00A22D2D">
        <w:trPr>
          <w:trHeight w:val="258"/>
        </w:trPr>
        <w:tc>
          <w:tcPr>
            <w:tcW w:w="4789" w:type="dxa"/>
            <w:shd w:val="clear" w:color="auto" w:fill="DEEAF6" w:themeFill="accent1" w:themeFillTint="33"/>
          </w:tcPr>
          <w:p w14:paraId="3FD2B34F" w14:textId="7E198B84" w:rsidR="009768D3" w:rsidRPr="007903A7" w:rsidRDefault="009768D3" w:rsidP="00096878">
            <w:pPr>
              <w:tabs>
                <w:tab w:val="left" w:pos="142"/>
                <w:tab w:val="left" w:pos="702"/>
                <w:tab w:val="left" w:pos="1080"/>
              </w:tabs>
              <w:jc w:val="center"/>
              <w:rPr>
                <w:b/>
                <w:i/>
                <w:iCs/>
                <w:sz w:val="22"/>
                <w:szCs w:val="22"/>
                <w:lang w:val="en-US"/>
              </w:rPr>
            </w:pPr>
            <w:r w:rsidRPr="007903A7">
              <w:rPr>
                <w:b/>
                <w:i/>
                <w:iCs/>
                <w:sz w:val="22"/>
                <w:szCs w:val="22"/>
                <w:lang w:val="en-US"/>
              </w:rPr>
              <w:t>Price schedule</w:t>
            </w:r>
          </w:p>
        </w:tc>
        <w:tc>
          <w:tcPr>
            <w:tcW w:w="5196" w:type="dxa"/>
            <w:shd w:val="clear" w:color="auto" w:fill="DEEAF6" w:themeFill="accent1" w:themeFillTint="33"/>
          </w:tcPr>
          <w:p w14:paraId="1135ADE0" w14:textId="350A36BF" w:rsidR="009768D3" w:rsidRPr="007903A7" w:rsidRDefault="009768D3" w:rsidP="00096878">
            <w:pPr>
              <w:tabs>
                <w:tab w:val="left" w:pos="142"/>
                <w:tab w:val="left" w:pos="702"/>
                <w:tab w:val="left" w:pos="1080"/>
              </w:tabs>
              <w:jc w:val="center"/>
              <w:rPr>
                <w:b/>
                <w:i/>
                <w:iCs/>
                <w:sz w:val="22"/>
                <w:szCs w:val="22"/>
                <w:lang w:val="en-US"/>
              </w:rPr>
            </w:pPr>
            <w:r w:rsidRPr="007903A7">
              <w:rPr>
                <w:b/>
                <w:i/>
                <w:iCs/>
                <w:sz w:val="22"/>
                <w:szCs w:val="22"/>
                <w:lang w:val="en-US"/>
              </w:rPr>
              <w:t>Amount</w:t>
            </w:r>
          </w:p>
        </w:tc>
      </w:tr>
      <w:tr w:rsidR="009768D3" w:rsidRPr="007903A7" w14:paraId="193B25C4" w14:textId="77777777" w:rsidTr="00A22D2D">
        <w:trPr>
          <w:trHeight w:val="267"/>
        </w:trPr>
        <w:tc>
          <w:tcPr>
            <w:tcW w:w="4789" w:type="dxa"/>
          </w:tcPr>
          <w:p w14:paraId="11FD2E55" w14:textId="635FF1FD" w:rsidR="009768D3" w:rsidRPr="007903A7" w:rsidRDefault="009768D3" w:rsidP="00096878">
            <w:pPr>
              <w:tabs>
                <w:tab w:val="left" w:pos="142"/>
                <w:tab w:val="left" w:pos="702"/>
                <w:tab w:val="left" w:pos="1080"/>
              </w:tabs>
              <w:jc w:val="both"/>
              <w:rPr>
                <w:i/>
                <w:iCs/>
                <w:sz w:val="22"/>
                <w:szCs w:val="22"/>
                <w:lang w:val="en-US"/>
              </w:rPr>
            </w:pPr>
            <w:r w:rsidRPr="007903A7">
              <w:rPr>
                <w:i/>
                <w:iCs/>
                <w:sz w:val="22"/>
                <w:szCs w:val="22"/>
                <w:lang w:val="en-US"/>
              </w:rPr>
              <w:t xml:space="preserve">Goods: Price Schedule </w:t>
            </w:r>
            <w:r w:rsidR="003157D8">
              <w:rPr>
                <w:i/>
                <w:iCs/>
                <w:sz w:val="22"/>
                <w:szCs w:val="22"/>
                <w:lang w:val="en-US"/>
              </w:rPr>
              <w:t>#</w:t>
            </w:r>
            <w:r w:rsidRPr="007903A7">
              <w:rPr>
                <w:i/>
                <w:iCs/>
                <w:sz w:val="22"/>
                <w:szCs w:val="22"/>
                <w:lang w:val="en-US"/>
              </w:rPr>
              <w:t>1</w:t>
            </w:r>
          </w:p>
        </w:tc>
        <w:tc>
          <w:tcPr>
            <w:tcW w:w="5196" w:type="dxa"/>
          </w:tcPr>
          <w:p w14:paraId="38E73724" w14:textId="5FD4388A" w:rsidR="009768D3" w:rsidRPr="007903A7" w:rsidRDefault="009768D3" w:rsidP="00096878">
            <w:pPr>
              <w:tabs>
                <w:tab w:val="left" w:pos="142"/>
                <w:tab w:val="left" w:pos="702"/>
                <w:tab w:val="left" w:pos="1080"/>
              </w:tabs>
              <w:jc w:val="both"/>
              <w:rPr>
                <w:i/>
                <w:iCs/>
                <w:sz w:val="22"/>
                <w:szCs w:val="22"/>
                <w:lang w:val="en-US"/>
              </w:rPr>
            </w:pPr>
          </w:p>
        </w:tc>
      </w:tr>
      <w:tr w:rsidR="00A07FB1" w:rsidRPr="007903A7" w14:paraId="0AAFD38B" w14:textId="77777777" w:rsidTr="00A22D2D">
        <w:trPr>
          <w:trHeight w:val="267"/>
        </w:trPr>
        <w:tc>
          <w:tcPr>
            <w:tcW w:w="4789" w:type="dxa"/>
            <w:shd w:val="clear" w:color="auto" w:fill="D0CECE" w:themeFill="background2" w:themeFillShade="E6"/>
          </w:tcPr>
          <w:p w14:paraId="69457A8F" w14:textId="60411718"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50,000 items</w:t>
            </w:r>
          </w:p>
        </w:tc>
        <w:tc>
          <w:tcPr>
            <w:tcW w:w="5196" w:type="dxa"/>
            <w:shd w:val="clear" w:color="auto" w:fill="D0CECE" w:themeFill="background2" w:themeFillShade="E6"/>
          </w:tcPr>
          <w:p w14:paraId="297BBA89" w14:textId="69091BE3"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US$</w:t>
            </w:r>
            <w:r w:rsidR="00E67174" w:rsidRPr="007903A7">
              <w:rPr>
                <w:i/>
                <w:iCs/>
                <w:sz w:val="22"/>
                <w:szCs w:val="22"/>
                <w:lang w:val="en-US"/>
              </w:rPr>
              <w:t xml:space="preserve">  260 000,00   </w:t>
            </w:r>
          </w:p>
        </w:tc>
      </w:tr>
      <w:tr w:rsidR="00A07FB1" w:rsidRPr="007903A7" w14:paraId="6315AEA5" w14:textId="77777777" w:rsidTr="00A22D2D">
        <w:trPr>
          <w:trHeight w:val="303"/>
        </w:trPr>
        <w:tc>
          <w:tcPr>
            <w:tcW w:w="4789" w:type="dxa"/>
          </w:tcPr>
          <w:p w14:paraId="0D2480D6" w14:textId="72D367C0"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 xml:space="preserve">Goods: Price Schedule </w:t>
            </w:r>
            <w:r w:rsidR="003157D8">
              <w:rPr>
                <w:i/>
                <w:iCs/>
                <w:sz w:val="22"/>
                <w:szCs w:val="22"/>
                <w:lang w:val="en-US"/>
              </w:rPr>
              <w:t>#</w:t>
            </w:r>
            <w:r w:rsidRPr="007903A7">
              <w:rPr>
                <w:i/>
                <w:iCs/>
                <w:sz w:val="22"/>
                <w:szCs w:val="22"/>
                <w:lang w:val="en-US"/>
              </w:rPr>
              <w:t>2</w:t>
            </w:r>
          </w:p>
        </w:tc>
        <w:tc>
          <w:tcPr>
            <w:tcW w:w="5196" w:type="dxa"/>
          </w:tcPr>
          <w:p w14:paraId="4C6F40CC" w14:textId="41ED13C1" w:rsidR="00A07FB1" w:rsidRPr="007903A7" w:rsidRDefault="00A07FB1" w:rsidP="00096878">
            <w:pPr>
              <w:tabs>
                <w:tab w:val="left" w:pos="142"/>
                <w:tab w:val="left" w:pos="702"/>
                <w:tab w:val="left" w:pos="1080"/>
              </w:tabs>
              <w:jc w:val="both"/>
              <w:rPr>
                <w:i/>
                <w:iCs/>
                <w:sz w:val="22"/>
                <w:szCs w:val="22"/>
                <w:lang w:val="en-US"/>
              </w:rPr>
            </w:pPr>
          </w:p>
        </w:tc>
      </w:tr>
      <w:tr w:rsidR="00A07FB1" w:rsidRPr="007903A7" w14:paraId="2625B3E0" w14:textId="77777777" w:rsidTr="00A22D2D">
        <w:trPr>
          <w:trHeight w:val="303"/>
        </w:trPr>
        <w:tc>
          <w:tcPr>
            <w:tcW w:w="4789" w:type="dxa"/>
            <w:shd w:val="clear" w:color="auto" w:fill="D0CECE" w:themeFill="background2" w:themeFillShade="E6"/>
          </w:tcPr>
          <w:p w14:paraId="6EC3158C" w14:textId="617BFC90"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30,000 items</w:t>
            </w:r>
          </w:p>
        </w:tc>
        <w:tc>
          <w:tcPr>
            <w:tcW w:w="5196" w:type="dxa"/>
            <w:shd w:val="clear" w:color="auto" w:fill="D0CECE" w:themeFill="background2" w:themeFillShade="E6"/>
          </w:tcPr>
          <w:p w14:paraId="4D1E801D" w14:textId="6825FDA5" w:rsidR="00A07FB1" w:rsidRPr="007903A7" w:rsidRDefault="00805922" w:rsidP="00096878">
            <w:pPr>
              <w:tabs>
                <w:tab w:val="left" w:pos="142"/>
                <w:tab w:val="left" w:pos="702"/>
                <w:tab w:val="left" w:pos="1080"/>
              </w:tabs>
              <w:jc w:val="both"/>
              <w:rPr>
                <w:i/>
                <w:iCs/>
                <w:sz w:val="22"/>
                <w:szCs w:val="22"/>
                <w:lang w:val="en-US"/>
              </w:rPr>
            </w:pPr>
            <w:r w:rsidRPr="007903A7">
              <w:rPr>
                <w:i/>
                <w:iCs/>
                <w:sz w:val="22"/>
                <w:szCs w:val="22"/>
                <w:lang w:val="en-US"/>
              </w:rPr>
              <w:t>US$</w:t>
            </w:r>
            <w:r w:rsidR="00E67174" w:rsidRPr="007903A7">
              <w:rPr>
                <w:i/>
                <w:iCs/>
                <w:sz w:val="22"/>
                <w:szCs w:val="22"/>
                <w:lang w:val="en-US"/>
              </w:rPr>
              <w:t xml:space="preserve"> </w:t>
            </w:r>
            <w:r w:rsidR="00A07FB1" w:rsidRPr="007903A7">
              <w:rPr>
                <w:i/>
                <w:iCs/>
                <w:sz w:val="22"/>
                <w:szCs w:val="22"/>
                <w:lang w:val="en-US"/>
              </w:rPr>
              <w:t>156</w:t>
            </w:r>
            <w:r w:rsidRPr="007903A7">
              <w:rPr>
                <w:i/>
                <w:iCs/>
                <w:sz w:val="22"/>
                <w:szCs w:val="22"/>
                <w:lang w:val="en-US"/>
              </w:rPr>
              <w:t>,</w:t>
            </w:r>
            <w:r w:rsidR="00A07FB1" w:rsidRPr="007903A7">
              <w:rPr>
                <w:i/>
                <w:iCs/>
                <w:sz w:val="22"/>
                <w:szCs w:val="22"/>
                <w:lang w:val="en-US"/>
              </w:rPr>
              <w:t>000</w:t>
            </w:r>
            <w:r w:rsidRPr="007903A7">
              <w:rPr>
                <w:i/>
                <w:iCs/>
                <w:sz w:val="22"/>
                <w:szCs w:val="22"/>
                <w:lang w:val="en-US"/>
              </w:rPr>
              <w:t>.</w:t>
            </w:r>
            <w:r w:rsidR="00A07FB1" w:rsidRPr="007903A7">
              <w:rPr>
                <w:i/>
                <w:iCs/>
                <w:sz w:val="22"/>
                <w:szCs w:val="22"/>
                <w:lang w:val="en-US"/>
              </w:rPr>
              <w:t xml:space="preserve">00   </w:t>
            </w:r>
          </w:p>
        </w:tc>
      </w:tr>
      <w:tr w:rsidR="00A07FB1" w:rsidRPr="007903A7" w14:paraId="47F3B6A5" w14:textId="77777777" w:rsidTr="00A22D2D">
        <w:trPr>
          <w:trHeight w:val="87"/>
        </w:trPr>
        <w:tc>
          <w:tcPr>
            <w:tcW w:w="4789" w:type="dxa"/>
            <w:shd w:val="clear" w:color="auto" w:fill="D0CECE" w:themeFill="background2" w:themeFillShade="E6"/>
          </w:tcPr>
          <w:p w14:paraId="51D9D64B" w14:textId="6802AC18"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17,000 items</w:t>
            </w:r>
          </w:p>
        </w:tc>
        <w:tc>
          <w:tcPr>
            <w:tcW w:w="5196" w:type="dxa"/>
            <w:shd w:val="clear" w:color="auto" w:fill="D0CECE" w:themeFill="background2" w:themeFillShade="E6"/>
          </w:tcPr>
          <w:p w14:paraId="2CFED9BB" w14:textId="4CF18271" w:rsidR="00E67174" w:rsidRPr="007903A7" w:rsidRDefault="00E67174" w:rsidP="00096878">
            <w:pPr>
              <w:tabs>
                <w:tab w:val="left" w:pos="142"/>
                <w:tab w:val="left" w:pos="702"/>
                <w:tab w:val="left" w:pos="1080"/>
              </w:tabs>
              <w:jc w:val="both"/>
              <w:rPr>
                <w:i/>
                <w:iCs/>
                <w:sz w:val="22"/>
                <w:szCs w:val="22"/>
                <w:lang w:val="en-US"/>
              </w:rPr>
            </w:pPr>
            <w:r w:rsidRPr="007903A7">
              <w:rPr>
                <w:i/>
                <w:iCs/>
                <w:sz w:val="22"/>
                <w:szCs w:val="22"/>
                <w:lang w:val="en-US"/>
              </w:rPr>
              <w:t xml:space="preserve">US$ 88 400,00   </w:t>
            </w:r>
          </w:p>
        </w:tc>
      </w:tr>
      <w:tr w:rsidR="00A07FB1" w:rsidRPr="007903A7" w14:paraId="05D914C1" w14:textId="77777777" w:rsidTr="00A22D2D">
        <w:trPr>
          <w:trHeight w:val="204"/>
        </w:trPr>
        <w:tc>
          <w:tcPr>
            <w:tcW w:w="4789" w:type="dxa"/>
          </w:tcPr>
          <w:p w14:paraId="3CD048B0" w14:textId="5E335439"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Related Services: Price Schedule 3</w:t>
            </w:r>
          </w:p>
        </w:tc>
        <w:tc>
          <w:tcPr>
            <w:tcW w:w="5196" w:type="dxa"/>
          </w:tcPr>
          <w:p w14:paraId="1D815651" w14:textId="3403781D" w:rsidR="00A07FB1" w:rsidRPr="007903A7" w:rsidRDefault="00A07FB1" w:rsidP="00096878">
            <w:pPr>
              <w:tabs>
                <w:tab w:val="left" w:pos="142"/>
                <w:tab w:val="left" w:pos="702"/>
                <w:tab w:val="left" w:pos="1080"/>
              </w:tabs>
              <w:jc w:val="both"/>
              <w:rPr>
                <w:i/>
                <w:iCs/>
                <w:sz w:val="22"/>
                <w:szCs w:val="22"/>
                <w:lang w:val="en-US"/>
              </w:rPr>
            </w:pPr>
            <w:r w:rsidRPr="007903A7">
              <w:rPr>
                <w:i/>
                <w:iCs/>
                <w:sz w:val="22"/>
                <w:szCs w:val="22"/>
                <w:lang w:val="en-US"/>
              </w:rPr>
              <w:t>N/A</w:t>
            </w:r>
          </w:p>
        </w:tc>
      </w:tr>
      <w:tr w:rsidR="00A07FB1" w:rsidRPr="007903A7" w14:paraId="6C2CB6CE" w14:textId="77777777" w:rsidTr="00A22D2D">
        <w:trPr>
          <w:trHeight w:val="240"/>
        </w:trPr>
        <w:tc>
          <w:tcPr>
            <w:tcW w:w="4789" w:type="dxa"/>
            <w:shd w:val="clear" w:color="auto" w:fill="DEEAF6" w:themeFill="accent1" w:themeFillTint="33"/>
          </w:tcPr>
          <w:p w14:paraId="138B7BC9" w14:textId="2391B5F5" w:rsidR="00A07FB1" w:rsidRPr="007903A7" w:rsidRDefault="00A07FB1" w:rsidP="00096878">
            <w:pPr>
              <w:tabs>
                <w:tab w:val="left" w:pos="142"/>
                <w:tab w:val="left" w:pos="702"/>
                <w:tab w:val="left" w:pos="1080"/>
              </w:tabs>
              <w:jc w:val="both"/>
              <w:rPr>
                <w:b/>
                <w:i/>
                <w:iCs/>
                <w:sz w:val="22"/>
                <w:szCs w:val="22"/>
                <w:lang w:val="en-US"/>
              </w:rPr>
            </w:pPr>
            <w:r w:rsidRPr="007903A7">
              <w:rPr>
                <w:b/>
                <w:i/>
                <w:iCs/>
                <w:sz w:val="22"/>
                <w:szCs w:val="22"/>
                <w:lang w:val="en-US"/>
              </w:rPr>
              <w:t xml:space="preserve">Total Price </w:t>
            </w:r>
          </w:p>
        </w:tc>
        <w:tc>
          <w:tcPr>
            <w:tcW w:w="5196" w:type="dxa"/>
            <w:shd w:val="clear" w:color="auto" w:fill="DEEAF6" w:themeFill="accent1" w:themeFillTint="33"/>
          </w:tcPr>
          <w:p w14:paraId="6918817E" w14:textId="4E038CB6" w:rsidR="00A07FB1" w:rsidRPr="007903A7" w:rsidRDefault="00805922" w:rsidP="00096878">
            <w:pPr>
              <w:tabs>
                <w:tab w:val="left" w:pos="142"/>
                <w:tab w:val="left" w:pos="702"/>
                <w:tab w:val="left" w:pos="1080"/>
              </w:tabs>
              <w:jc w:val="both"/>
              <w:rPr>
                <w:b/>
                <w:i/>
                <w:iCs/>
                <w:sz w:val="22"/>
                <w:szCs w:val="22"/>
                <w:lang w:val="en-US"/>
              </w:rPr>
            </w:pPr>
            <w:r w:rsidRPr="007903A7">
              <w:rPr>
                <w:b/>
                <w:i/>
                <w:iCs/>
                <w:sz w:val="22"/>
                <w:szCs w:val="22"/>
                <w:lang w:val="en-US"/>
              </w:rPr>
              <w:t>US$</w:t>
            </w:r>
            <w:r w:rsidR="00A07FB1" w:rsidRPr="007903A7">
              <w:rPr>
                <w:b/>
                <w:i/>
                <w:iCs/>
                <w:sz w:val="22"/>
                <w:szCs w:val="22"/>
                <w:lang w:val="en-US"/>
              </w:rPr>
              <w:t>504</w:t>
            </w:r>
            <w:r w:rsidRPr="007903A7">
              <w:rPr>
                <w:b/>
                <w:i/>
                <w:iCs/>
                <w:sz w:val="22"/>
                <w:szCs w:val="22"/>
                <w:lang w:val="en-US"/>
              </w:rPr>
              <w:t>,</w:t>
            </w:r>
            <w:r w:rsidR="00A07FB1" w:rsidRPr="007903A7">
              <w:rPr>
                <w:b/>
                <w:i/>
                <w:iCs/>
                <w:sz w:val="22"/>
                <w:szCs w:val="22"/>
                <w:lang w:val="en-US"/>
              </w:rPr>
              <w:t>400</w:t>
            </w:r>
            <w:r w:rsidRPr="007903A7">
              <w:rPr>
                <w:b/>
                <w:i/>
                <w:iCs/>
                <w:sz w:val="22"/>
                <w:szCs w:val="22"/>
                <w:lang w:val="en-US"/>
              </w:rPr>
              <w:t>.</w:t>
            </w:r>
            <w:r w:rsidR="00A07FB1" w:rsidRPr="007903A7">
              <w:rPr>
                <w:b/>
                <w:i/>
                <w:iCs/>
                <w:sz w:val="22"/>
                <w:szCs w:val="22"/>
                <w:lang w:val="en-US"/>
              </w:rPr>
              <w:t>00</w:t>
            </w:r>
          </w:p>
        </w:tc>
      </w:tr>
    </w:tbl>
    <w:p w14:paraId="112111E2" w14:textId="2BC53A2B" w:rsidR="003157D8" w:rsidRPr="007903A7" w:rsidRDefault="003157D8" w:rsidP="00096878">
      <w:pPr>
        <w:tabs>
          <w:tab w:val="left" w:pos="142"/>
          <w:tab w:val="left" w:pos="702"/>
          <w:tab w:val="left" w:pos="1080"/>
        </w:tabs>
        <w:spacing w:after="240"/>
        <w:jc w:val="both"/>
        <w:rPr>
          <w:sz w:val="22"/>
          <w:szCs w:val="22"/>
          <w:lang w:val="en-US"/>
        </w:rPr>
      </w:pPr>
    </w:p>
    <w:p w14:paraId="472D6B61" w14:textId="5E2B0200" w:rsidR="001360C3" w:rsidRDefault="00A07FB1" w:rsidP="00096878">
      <w:pPr>
        <w:tabs>
          <w:tab w:val="left" w:pos="142"/>
          <w:tab w:val="left" w:pos="702"/>
          <w:tab w:val="left" w:pos="1080"/>
        </w:tabs>
        <w:jc w:val="both"/>
        <w:rPr>
          <w:i/>
          <w:iCs/>
          <w:sz w:val="22"/>
          <w:szCs w:val="22"/>
          <w:lang w:val="en-US"/>
        </w:rPr>
      </w:pPr>
      <w:r w:rsidRPr="007903A7">
        <w:rPr>
          <w:sz w:val="22"/>
          <w:szCs w:val="22"/>
          <w:lang w:val="en-US"/>
        </w:rPr>
        <w:t>*</w:t>
      </w:r>
      <w:r w:rsidRPr="007903A7">
        <w:rPr>
          <w:i/>
          <w:iCs/>
          <w:sz w:val="22"/>
          <w:szCs w:val="22"/>
          <w:lang w:val="en-US"/>
        </w:rPr>
        <w:t>The amount equal to US$</w:t>
      </w:r>
      <w:r w:rsidR="003C1EFA">
        <w:rPr>
          <w:i/>
          <w:iCs/>
          <w:sz w:val="22"/>
          <w:szCs w:val="22"/>
          <w:lang w:val="en-US"/>
        </w:rPr>
        <w:t xml:space="preserve"> 348 400,00  </w:t>
      </w:r>
      <w:r w:rsidR="00805922" w:rsidRPr="007903A7">
        <w:rPr>
          <w:i/>
          <w:iCs/>
          <w:sz w:val="22"/>
          <w:szCs w:val="22"/>
          <w:lang w:val="en-US"/>
        </w:rPr>
        <w:t xml:space="preserve">will be paid only after delivery of all 67,000 items (where from 50,000 items are indicated in the Price Schedule 1 and 17,000 items are indicated in the Price Schedule 2) is finalized and </w:t>
      </w:r>
      <w:r w:rsidRPr="007903A7">
        <w:rPr>
          <w:i/>
          <w:iCs/>
          <w:sz w:val="22"/>
          <w:szCs w:val="22"/>
          <w:lang w:val="en-US"/>
        </w:rPr>
        <w:t xml:space="preserve">Acceptance Certificated </w:t>
      </w:r>
      <w:r w:rsidR="00805922" w:rsidRPr="007903A7">
        <w:rPr>
          <w:i/>
          <w:iCs/>
          <w:sz w:val="22"/>
          <w:szCs w:val="22"/>
          <w:lang w:val="en-US"/>
        </w:rPr>
        <w:t xml:space="preserve">for all 67,000 items </w:t>
      </w:r>
      <w:r w:rsidRPr="007903A7">
        <w:rPr>
          <w:i/>
          <w:iCs/>
          <w:sz w:val="22"/>
          <w:szCs w:val="22"/>
          <w:lang w:val="en-US"/>
        </w:rPr>
        <w:t>is issued by the Purc</w:t>
      </w:r>
      <w:r w:rsidR="003C1EFA">
        <w:rPr>
          <w:i/>
          <w:iCs/>
          <w:sz w:val="22"/>
          <w:szCs w:val="22"/>
          <w:lang w:val="en-US"/>
        </w:rPr>
        <w:t xml:space="preserve">haser” </w:t>
      </w:r>
    </w:p>
    <w:p w14:paraId="7E8C0F11" w14:textId="77777777" w:rsidR="003C1EFA" w:rsidRPr="003C1EFA" w:rsidRDefault="003C1EFA" w:rsidP="00096878">
      <w:pPr>
        <w:tabs>
          <w:tab w:val="left" w:pos="142"/>
          <w:tab w:val="left" w:pos="702"/>
          <w:tab w:val="left" w:pos="1080"/>
        </w:tabs>
        <w:jc w:val="both"/>
        <w:rPr>
          <w:i/>
          <w:iCs/>
          <w:sz w:val="22"/>
          <w:szCs w:val="22"/>
          <w:lang w:val="en-US"/>
        </w:rPr>
      </w:pPr>
    </w:p>
    <w:p w14:paraId="2670467F" w14:textId="77777777" w:rsidR="001360C3" w:rsidRPr="007903A7" w:rsidRDefault="001360C3" w:rsidP="00096878">
      <w:pPr>
        <w:tabs>
          <w:tab w:val="left" w:pos="142"/>
          <w:tab w:val="left" w:pos="702"/>
          <w:tab w:val="left" w:pos="1080"/>
        </w:tabs>
        <w:spacing w:after="240"/>
        <w:jc w:val="both"/>
        <w:rPr>
          <w:sz w:val="22"/>
          <w:szCs w:val="22"/>
          <w:lang w:val="en-US"/>
        </w:rPr>
      </w:pPr>
      <w:r w:rsidRPr="007903A7">
        <w:rPr>
          <w:sz w:val="22"/>
          <w:szCs w:val="22"/>
          <w:lang w:val="en-US"/>
        </w:rPr>
        <w:t xml:space="preserve">5. </w:t>
      </w:r>
      <w:r w:rsidR="003D2619" w:rsidRPr="007903A7">
        <w:rPr>
          <w:sz w:val="22"/>
          <w:szCs w:val="22"/>
          <w:lang w:val="en-US" w:eastAsia="it-IT"/>
        </w:rPr>
        <w:t>All other conditions of the Contract remain unchanged.</w:t>
      </w:r>
    </w:p>
    <w:p w14:paraId="565D0508" w14:textId="0E4B4567" w:rsidR="003D2619" w:rsidRPr="007903A7" w:rsidRDefault="001360C3" w:rsidP="00096878">
      <w:pPr>
        <w:tabs>
          <w:tab w:val="left" w:pos="142"/>
          <w:tab w:val="left" w:pos="702"/>
          <w:tab w:val="left" w:pos="1080"/>
        </w:tabs>
        <w:spacing w:after="240"/>
        <w:jc w:val="both"/>
        <w:rPr>
          <w:sz w:val="22"/>
          <w:szCs w:val="22"/>
          <w:lang w:val="en-US"/>
        </w:rPr>
      </w:pPr>
      <w:r w:rsidRPr="007903A7">
        <w:rPr>
          <w:sz w:val="22"/>
          <w:szCs w:val="22"/>
          <w:lang w:val="en-US"/>
        </w:rPr>
        <w:t xml:space="preserve">6. </w:t>
      </w:r>
      <w:r w:rsidR="003D2619" w:rsidRPr="007903A7">
        <w:rPr>
          <w:sz w:val="22"/>
          <w:szCs w:val="22"/>
          <w:lang w:val="en-US"/>
        </w:rPr>
        <w:t xml:space="preserve">This amendment forms an integral part of the </w:t>
      </w:r>
      <w:r w:rsidR="003157D8" w:rsidRPr="007903A7">
        <w:rPr>
          <w:sz w:val="22"/>
          <w:szCs w:val="22"/>
          <w:lang w:val="en-US"/>
        </w:rPr>
        <w:t>above-mentioned</w:t>
      </w:r>
      <w:r w:rsidR="003D2619" w:rsidRPr="007903A7">
        <w:rPr>
          <w:sz w:val="22"/>
          <w:szCs w:val="22"/>
          <w:lang w:val="en-US"/>
        </w:rPr>
        <w:t xml:space="preserve"> contract and is drawn up in </w:t>
      </w:r>
      <w:r w:rsidR="007D439F" w:rsidRPr="007903A7">
        <w:rPr>
          <w:sz w:val="22"/>
          <w:szCs w:val="22"/>
          <w:lang w:val="en-US"/>
        </w:rPr>
        <w:t xml:space="preserve">two </w:t>
      </w:r>
      <w:r w:rsidR="003D2619" w:rsidRPr="007903A7">
        <w:rPr>
          <w:sz w:val="22"/>
          <w:szCs w:val="22"/>
          <w:lang w:val="en-US"/>
        </w:rPr>
        <w:t>equally legal force copies.</w:t>
      </w:r>
    </w:p>
    <w:p w14:paraId="41C8F396" w14:textId="77777777" w:rsidR="003D2619" w:rsidRPr="007903A7" w:rsidRDefault="003D2619" w:rsidP="00096878">
      <w:pPr>
        <w:pStyle w:val="ListParagraph"/>
        <w:tabs>
          <w:tab w:val="left" w:pos="142"/>
          <w:tab w:val="left" w:pos="1080"/>
        </w:tabs>
        <w:spacing w:after="240"/>
        <w:ind w:left="0"/>
        <w:jc w:val="both"/>
        <w:rPr>
          <w:sz w:val="22"/>
          <w:szCs w:val="22"/>
          <w:lang w:val="en-US"/>
        </w:rPr>
      </w:pPr>
    </w:p>
    <w:p w14:paraId="5CFFF128" w14:textId="32F89989" w:rsidR="00C11A40" w:rsidRPr="003C1EFA" w:rsidRDefault="00C11A40" w:rsidP="00096878">
      <w:pPr>
        <w:pStyle w:val="ListParagraph"/>
        <w:tabs>
          <w:tab w:val="left" w:pos="142"/>
          <w:tab w:val="left" w:pos="1080"/>
        </w:tabs>
        <w:spacing w:after="240"/>
        <w:ind w:left="0"/>
        <w:jc w:val="both"/>
        <w:rPr>
          <w:i/>
          <w:sz w:val="22"/>
          <w:szCs w:val="22"/>
          <w:lang w:val="en-US"/>
        </w:rPr>
      </w:pPr>
      <w:r w:rsidRPr="007903A7">
        <w:rPr>
          <w:i/>
          <w:sz w:val="22"/>
          <w:szCs w:val="22"/>
          <w:lang w:val="en-US"/>
        </w:rPr>
        <w:t>To facilitate this emergency procurement, electronic signature of the Contract Agreement will be used</w:t>
      </w:r>
    </w:p>
    <w:p w14:paraId="4C9F0185" w14:textId="00B8D0FE" w:rsidR="00A954C0" w:rsidRPr="007903A7" w:rsidRDefault="007D439F" w:rsidP="00096878">
      <w:pPr>
        <w:tabs>
          <w:tab w:val="left" w:pos="142"/>
          <w:tab w:val="left" w:pos="720"/>
          <w:tab w:val="left" w:pos="5040"/>
        </w:tabs>
        <w:rPr>
          <w:sz w:val="22"/>
          <w:szCs w:val="22"/>
          <w:lang w:val="en-US"/>
        </w:rPr>
      </w:pPr>
      <w:r w:rsidRPr="007903A7">
        <w:rPr>
          <w:sz w:val="22"/>
          <w:szCs w:val="22"/>
          <w:lang w:val="en-US"/>
        </w:rPr>
        <w:t>For and on behalf of the Purchaser:</w:t>
      </w:r>
      <w:r w:rsidR="00C11A40" w:rsidRPr="007903A7">
        <w:rPr>
          <w:sz w:val="22"/>
          <w:szCs w:val="22"/>
          <w:lang w:val="en-US"/>
        </w:rPr>
        <w:t xml:space="preserve"> </w:t>
      </w:r>
    </w:p>
    <w:p w14:paraId="05AF8052" w14:textId="77777777" w:rsidR="007D439F" w:rsidRPr="007903A7" w:rsidRDefault="007D439F" w:rsidP="00096878">
      <w:pPr>
        <w:tabs>
          <w:tab w:val="left" w:pos="142"/>
          <w:tab w:val="left" w:pos="720"/>
          <w:tab w:val="left" w:pos="5040"/>
        </w:tabs>
        <w:rPr>
          <w:sz w:val="22"/>
          <w:szCs w:val="22"/>
          <w:lang w:val="en-US"/>
        </w:rPr>
      </w:pPr>
    </w:p>
    <w:p w14:paraId="336B8FB3" w14:textId="341CA1C4" w:rsidR="007D439F" w:rsidRPr="007903A7" w:rsidRDefault="008953FF" w:rsidP="00096878">
      <w:pPr>
        <w:tabs>
          <w:tab w:val="left" w:pos="142"/>
          <w:tab w:val="left" w:pos="720"/>
          <w:tab w:val="left" w:pos="5040"/>
        </w:tabs>
        <w:rPr>
          <w:sz w:val="22"/>
          <w:szCs w:val="22"/>
          <w:lang w:val="en-US"/>
        </w:rPr>
      </w:pPr>
      <w:r w:rsidRPr="007903A7">
        <w:rPr>
          <w:sz w:val="22"/>
          <w:szCs w:val="22"/>
          <w:lang w:val="en-US"/>
        </w:rPr>
        <w:t xml:space="preserve">Signed </w:t>
      </w:r>
    </w:p>
    <w:p w14:paraId="3DF390B7" w14:textId="0D75D4CE" w:rsidR="007D439F" w:rsidRPr="007903A7" w:rsidRDefault="007D439F" w:rsidP="00096878">
      <w:pPr>
        <w:tabs>
          <w:tab w:val="left" w:pos="142"/>
          <w:tab w:val="left" w:pos="720"/>
          <w:tab w:val="left" w:pos="5040"/>
        </w:tabs>
        <w:rPr>
          <w:sz w:val="22"/>
          <w:szCs w:val="22"/>
          <w:lang w:val="en-US"/>
        </w:rPr>
      </w:pPr>
    </w:p>
    <w:p w14:paraId="2245E8BD" w14:textId="77777777" w:rsidR="00AF0F09" w:rsidRPr="007903A7" w:rsidRDefault="00AF0F09" w:rsidP="00096878">
      <w:pPr>
        <w:tabs>
          <w:tab w:val="left" w:pos="142"/>
          <w:tab w:val="left" w:pos="720"/>
          <w:tab w:val="left" w:pos="5040"/>
        </w:tabs>
        <w:rPr>
          <w:sz w:val="22"/>
          <w:szCs w:val="22"/>
          <w:lang w:val="en-US"/>
        </w:rPr>
      </w:pPr>
    </w:p>
    <w:p w14:paraId="2B69AD84" w14:textId="0553E8EC" w:rsidR="007D439F" w:rsidRPr="007903A7" w:rsidRDefault="007D439F" w:rsidP="00096878">
      <w:pPr>
        <w:tabs>
          <w:tab w:val="left" w:pos="142"/>
          <w:tab w:val="left" w:pos="720"/>
          <w:tab w:val="left" w:pos="5040"/>
        </w:tabs>
        <w:rPr>
          <w:sz w:val="22"/>
          <w:szCs w:val="22"/>
          <w:lang w:val="en-US"/>
        </w:rPr>
      </w:pPr>
      <w:r w:rsidRPr="007903A7">
        <w:rPr>
          <w:sz w:val="22"/>
          <w:szCs w:val="22"/>
          <w:lang w:val="en-US"/>
        </w:rPr>
        <w:t xml:space="preserve">For and on behalf of the Supplier: </w:t>
      </w:r>
    </w:p>
    <w:p w14:paraId="10325867" w14:textId="77777777" w:rsidR="007D439F" w:rsidRPr="007903A7" w:rsidRDefault="007D439F" w:rsidP="00096878">
      <w:pPr>
        <w:tabs>
          <w:tab w:val="left" w:pos="142"/>
          <w:tab w:val="left" w:pos="720"/>
          <w:tab w:val="left" w:pos="5040"/>
        </w:tabs>
        <w:rPr>
          <w:sz w:val="22"/>
          <w:szCs w:val="22"/>
          <w:lang w:val="en-US"/>
        </w:rPr>
      </w:pPr>
      <w:r w:rsidRPr="007903A7">
        <w:rPr>
          <w:sz w:val="22"/>
          <w:szCs w:val="22"/>
          <w:lang w:val="en-US"/>
        </w:rPr>
        <w:t xml:space="preserve"> </w:t>
      </w:r>
    </w:p>
    <w:p w14:paraId="06B4FB26" w14:textId="77777777" w:rsidR="008953FF" w:rsidRPr="007903A7" w:rsidRDefault="008953FF" w:rsidP="00096878">
      <w:pPr>
        <w:tabs>
          <w:tab w:val="left" w:pos="142"/>
          <w:tab w:val="left" w:pos="720"/>
          <w:tab w:val="left" w:pos="5040"/>
        </w:tabs>
        <w:rPr>
          <w:sz w:val="22"/>
          <w:szCs w:val="22"/>
          <w:lang w:val="en-US"/>
        </w:rPr>
      </w:pPr>
      <w:r w:rsidRPr="007903A7">
        <w:rPr>
          <w:sz w:val="22"/>
          <w:szCs w:val="22"/>
          <w:lang w:val="en-US"/>
        </w:rPr>
        <w:t xml:space="preserve">Signed </w:t>
      </w:r>
    </w:p>
    <w:p w14:paraId="4B99056E" w14:textId="5993D4F9" w:rsidR="002343F7" w:rsidRPr="007903A7" w:rsidRDefault="00C11A40" w:rsidP="00096878">
      <w:pPr>
        <w:tabs>
          <w:tab w:val="left" w:pos="142"/>
          <w:tab w:val="left" w:pos="720"/>
          <w:tab w:val="left" w:pos="5040"/>
        </w:tabs>
        <w:rPr>
          <w:sz w:val="22"/>
          <w:szCs w:val="22"/>
          <w:lang w:val="en-US"/>
        </w:rPr>
      </w:pPr>
      <w:r w:rsidRPr="007903A7">
        <w:rPr>
          <w:sz w:val="22"/>
          <w:szCs w:val="22"/>
          <w:lang w:val="en-US"/>
        </w:rPr>
        <w:t xml:space="preserve"> </w:t>
      </w:r>
      <w:r w:rsidR="00F663AC" w:rsidRPr="007903A7">
        <w:rPr>
          <w:sz w:val="22"/>
          <w:szCs w:val="22"/>
          <w:lang w:val="en-US"/>
        </w:rPr>
        <w:t xml:space="preserve"> </w:t>
      </w:r>
    </w:p>
    <w:p w14:paraId="40FF6C5F" w14:textId="77777777" w:rsidR="008C333D" w:rsidRPr="007903A7" w:rsidRDefault="008C333D" w:rsidP="00096878">
      <w:pPr>
        <w:tabs>
          <w:tab w:val="left" w:pos="0"/>
          <w:tab w:val="left" w:pos="142"/>
          <w:tab w:val="left" w:pos="720"/>
          <w:tab w:val="left" w:pos="1080"/>
        </w:tabs>
        <w:jc w:val="both"/>
        <w:rPr>
          <w:sz w:val="22"/>
          <w:szCs w:val="22"/>
          <w:lang w:val="en-US"/>
        </w:rPr>
      </w:pPr>
    </w:p>
    <w:sectPr w:rsidR="008C333D" w:rsidRPr="007903A7" w:rsidSect="00096878">
      <w:pgSz w:w="12240" w:h="15840"/>
      <w:pgMar w:top="425" w:right="1349" w:bottom="709"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amar Tsenteradze" w:date="2020-06-16T18:26:00Z" w:initials="TT">
    <w:p w14:paraId="2868529E" w14:textId="31B2F637" w:rsidR="00E64B25" w:rsidRPr="00E64B25" w:rsidRDefault="00E64B25">
      <w:pPr>
        <w:pStyle w:val="CommentText"/>
        <w:rPr>
          <w:lang w:val="en-US"/>
        </w:rPr>
      </w:pPr>
      <w:r>
        <w:rPr>
          <w:rStyle w:val="CommentReference"/>
        </w:rPr>
        <w:annotationRef/>
      </w:r>
      <w:r>
        <w:rPr>
          <w:lang w:val="en-US"/>
        </w:rPr>
        <w:t>Please delete this line</w:t>
      </w:r>
    </w:p>
  </w:comment>
  <w:comment w:id="2" w:author="Tamar Tsenteradze" w:date="2020-06-16T18:32:00Z" w:initials="TT">
    <w:p w14:paraId="4C0DBDC9" w14:textId="05E29C42" w:rsidR="00E64B25" w:rsidRPr="00E64B25" w:rsidRDefault="00E64B25">
      <w:pPr>
        <w:pStyle w:val="CommentText"/>
        <w:rPr>
          <w:lang w:val="en-US"/>
        </w:rPr>
      </w:pPr>
      <w:r>
        <w:rPr>
          <w:rStyle w:val="CommentReference"/>
        </w:rPr>
        <w:annotationRef/>
      </w:r>
      <w:r>
        <w:rPr>
          <w:lang w:val="en-US"/>
        </w:rPr>
        <w:t xml:space="preserve">The clause sets forth the condition for payment. Please delete the sentence. </w:t>
      </w:r>
    </w:p>
  </w:comment>
  <w:comment w:id="3" w:author="Tamar Tsenteradze" w:date="2020-06-16T18:30:00Z" w:initials="TT">
    <w:p w14:paraId="1E787478" w14:textId="0A53B744" w:rsidR="00E64B25" w:rsidRPr="00E64B25" w:rsidRDefault="00E64B25">
      <w:pPr>
        <w:pStyle w:val="CommentText"/>
        <w:rPr>
          <w:lang w:val="en-US"/>
        </w:rPr>
      </w:pPr>
      <w:r>
        <w:rPr>
          <w:rStyle w:val="CommentReference"/>
        </w:rPr>
        <w:annotationRef/>
      </w:r>
      <w:r>
        <w:rPr>
          <w:lang w:val="en-US"/>
        </w:rPr>
        <w:t>Please insert: “</w:t>
      </w:r>
      <w:r w:rsidRPr="007903A7">
        <w:rPr>
          <w:bCs/>
          <w:i/>
          <w:iCs/>
          <w:color w:val="000000" w:themeColor="text1"/>
          <w:sz w:val="22"/>
          <w:szCs w:val="22"/>
          <w:lang w:val="en-US"/>
        </w:rPr>
        <w:t xml:space="preserve">Payment of foreign currency portion shall be made in GEL with fixed foreign exchange rate set forth by the National Bank of Georgia </w:t>
      </w:r>
      <w:r>
        <w:rPr>
          <w:bCs/>
          <w:i/>
          <w:iCs/>
          <w:color w:val="000000" w:themeColor="text1"/>
          <w:sz w:val="22"/>
          <w:szCs w:val="22"/>
          <w:lang w:val="en-US"/>
        </w:rPr>
        <w:t>on the day of payment:</w:t>
      </w:r>
    </w:p>
  </w:comment>
  <w:comment w:id="4" w:author="Tamar Tsenteradze" w:date="2020-06-16T18:33:00Z" w:initials="TT">
    <w:p w14:paraId="0EC7D21F" w14:textId="77777777" w:rsidR="00E64B25" w:rsidRDefault="00E64B25">
      <w:pPr>
        <w:pStyle w:val="CommentText"/>
        <w:rPr>
          <w:lang w:val="en-US"/>
        </w:rPr>
      </w:pPr>
      <w:r>
        <w:rPr>
          <w:rStyle w:val="CommentReference"/>
        </w:rPr>
        <w:annotationRef/>
      </w:r>
      <w:r>
        <w:rPr>
          <w:lang w:val="en-US"/>
        </w:rPr>
        <w:t>Please consider the following wording to reflect the scheduled delivery of the items:</w:t>
      </w:r>
    </w:p>
    <w:p w14:paraId="7D39D9DD" w14:textId="542F4759" w:rsidR="00745633" w:rsidRDefault="00E64B25" w:rsidP="00745633">
      <w:pPr>
        <w:pStyle w:val="ListParagraph"/>
        <w:numPr>
          <w:ilvl w:val="0"/>
          <w:numId w:val="18"/>
        </w:numPr>
        <w:spacing w:after="160" w:line="259" w:lineRule="auto"/>
      </w:pPr>
      <w:r>
        <w:rPr>
          <w:lang w:val="en-US"/>
        </w:rPr>
        <w:t>“</w:t>
      </w:r>
      <w:r w:rsidR="00745633">
        <w:t>1</w:t>
      </w:r>
      <w:r w:rsidR="00745633" w:rsidRPr="009904F9">
        <w:rPr>
          <w:vertAlign w:val="superscript"/>
        </w:rPr>
        <w:t>st</w:t>
      </w:r>
      <w:r w:rsidR="00745633">
        <w:t xml:space="preserve"> payment upon delivery of the first batch, against invoice (in the amount of total price of delivered goods) and interim acceptance certificate</w:t>
      </w:r>
      <w:r w:rsidR="00745633">
        <w:rPr>
          <w:lang w:val="en-US"/>
        </w:rPr>
        <w:t xml:space="preserve">; </w:t>
      </w:r>
      <w:r w:rsidR="00745633">
        <w:t>payable within 15 days of submission of claim.</w:t>
      </w:r>
    </w:p>
    <w:p w14:paraId="2F67EC25" w14:textId="371398D2" w:rsidR="00745633" w:rsidRDefault="00745633" w:rsidP="00745633">
      <w:pPr>
        <w:pStyle w:val="ListParagraph"/>
        <w:numPr>
          <w:ilvl w:val="0"/>
          <w:numId w:val="18"/>
        </w:numPr>
        <w:spacing w:after="160" w:line="259" w:lineRule="auto"/>
      </w:pPr>
      <w:r>
        <w:t>2</w:t>
      </w:r>
      <w:r w:rsidRPr="009904F9">
        <w:rPr>
          <w:vertAlign w:val="superscript"/>
        </w:rPr>
        <w:t>nd</w:t>
      </w:r>
      <w:r>
        <w:t xml:space="preserve"> payment upon delivery of the second batch, against invoice (in the amount of total price of delivered goods) and </w:t>
      </w:r>
      <w:r>
        <w:rPr>
          <w:lang w:val="en-US"/>
        </w:rPr>
        <w:t xml:space="preserve">an </w:t>
      </w:r>
      <w:r>
        <w:t>acceptance certificate;</w:t>
      </w:r>
      <w:r w:rsidRPr="009904F9">
        <w:t xml:space="preserve"> </w:t>
      </w:r>
      <w:r>
        <w:t>payable within 15 days of submission of claim.</w:t>
      </w:r>
      <w:r>
        <w:rPr>
          <w:lang w:val="en-US"/>
        </w:rPr>
        <w:t>”</w:t>
      </w:r>
    </w:p>
    <w:p w14:paraId="48AA5D75" w14:textId="78E17B08" w:rsidR="00E64B25" w:rsidRPr="00E64B25" w:rsidRDefault="00E64B25">
      <w:pPr>
        <w:pStyle w:val="CommentText"/>
        <w:rPr>
          <w:lang w:val="en-US"/>
        </w:rPr>
      </w:pPr>
    </w:p>
  </w:comment>
  <w:comment w:id="6" w:author="Tamar Tsenteradze" w:date="2020-06-16T18:39:00Z" w:initials="TT">
    <w:p w14:paraId="30AB47E5" w14:textId="77777777" w:rsidR="00745633" w:rsidRDefault="00745633">
      <w:pPr>
        <w:pStyle w:val="CommentText"/>
        <w:rPr>
          <w:lang w:val="en-US"/>
        </w:rPr>
      </w:pPr>
      <w:r>
        <w:rPr>
          <w:rStyle w:val="CommentReference"/>
        </w:rPr>
        <w:annotationRef/>
      </w:r>
      <w:r>
        <w:rPr>
          <w:lang w:val="en-US"/>
        </w:rPr>
        <w:t>Please consider the following wording for delivery schedule in PS N2:</w:t>
      </w:r>
    </w:p>
    <w:p w14:paraId="13D6F9B0" w14:textId="67CA5D38" w:rsidR="00745633" w:rsidRDefault="00745633">
      <w:pPr>
        <w:pStyle w:val="CommentText"/>
        <w:rPr>
          <w:lang w:val="en-US"/>
        </w:rPr>
      </w:pPr>
      <w:r>
        <w:rPr>
          <w:lang w:val="en-US"/>
        </w:rPr>
        <w:t>“Delivery schedule per line item in Price Schedule N2:</w:t>
      </w:r>
    </w:p>
    <w:p w14:paraId="596726E0" w14:textId="06A9E469" w:rsidR="00745633" w:rsidRDefault="00745633">
      <w:pPr>
        <w:pStyle w:val="CommentText"/>
        <w:rPr>
          <w:lang w:val="en-US"/>
        </w:rPr>
      </w:pPr>
      <w:r>
        <w:rPr>
          <w:lang w:val="en-US"/>
        </w:rPr>
        <w:t>1</w:t>
      </w:r>
      <w:r w:rsidRPr="00745633">
        <w:rPr>
          <w:vertAlign w:val="superscript"/>
          <w:lang w:val="en-US"/>
        </w:rPr>
        <w:t>st</w:t>
      </w:r>
      <w:r>
        <w:rPr>
          <w:lang w:val="en-US"/>
        </w:rPr>
        <w:t xml:space="preserve"> batch – 30,000 units – delivered;</w:t>
      </w:r>
    </w:p>
    <w:p w14:paraId="3EAC5288" w14:textId="6AED2984" w:rsidR="00745633" w:rsidRDefault="00745633">
      <w:pPr>
        <w:pStyle w:val="CommentText"/>
        <w:rPr>
          <w:lang w:val="en-US"/>
        </w:rPr>
      </w:pPr>
      <w:r>
        <w:rPr>
          <w:lang w:val="en-US"/>
        </w:rPr>
        <w:t>2</w:t>
      </w:r>
      <w:r w:rsidRPr="00745633">
        <w:rPr>
          <w:vertAlign w:val="superscript"/>
          <w:lang w:val="en-US"/>
        </w:rPr>
        <w:t>nd</w:t>
      </w:r>
      <w:r>
        <w:rPr>
          <w:lang w:val="en-US"/>
        </w:rPr>
        <w:t xml:space="preserve"> batch – 17,000 units – immediate delivery”</w:t>
      </w:r>
    </w:p>
    <w:p w14:paraId="05DA73A7" w14:textId="1061D28C" w:rsidR="00745633" w:rsidRPr="00745633" w:rsidRDefault="00745633">
      <w:pPr>
        <w:pStyle w:val="CommentText"/>
        <w:rPr>
          <w:lang w:val="en-US"/>
        </w:rPr>
      </w:pPr>
      <w:r>
        <w:rPr>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68529E" w15:done="0"/>
  <w15:commentEx w15:paraId="4C0DBDC9" w15:done="0"/>
  <w15:commentEx w15:paraId="1E787478" w15:done="0"/>
  <w15:commentEx w15:paraId="48AA5D75" w15:done="0"/>
  <w15:commentEx w15:paraId="05DA73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68529E" w16cid:durableId="22938D47"/>
  <w16cid:commentId w16cid:paraId="4C0DBDC9" w16cid:durableId="22938ECC"/>
  <w16cid:commentId w16cid:paraId="1E787478" w16cid:durableId="22938E63"/>
  <w16cid:commentId w16cid:paraId="48AA5D75" w16cid:durableId="22938F17"/>
  <w16cid:commentId w16cid:paraId="05DA73A7" w16cid:durableId="22939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650A" w14:textId="77777777" w:rsidR="003E6ED8" w:rsidRDefault="003E6ED8" w:rsidP="003D2619">
      <w:r>
        <w:separator/>
      </w:r>
    </w:p>
  </w:endnote>
  <w:endnote w:type="continuationSeparator" w:id="0">
    <w:p w14:paraId="61B30AC4" w14:textId="77777777" w:rsidR="003E6ED8" w:rsidRDefault="003E6ED8" w:rsidP="003D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50BCF" w14:textId="77777777" w:rsidR="003E6ED8" w:rsidRDefault="003E6ED8" w:rsidP="003D2619">
      <w:r>
        <w:separator/>
      </w:r>
    </w:p>
  </w:footnote>
  <w:footnote w:type="continuationSeparator" w:id="0">
    <w:p w14:paraId="09AAF53D" w14:textId="77777777" w:rsidR="003E6ED8" w:rsidRDefault="003E6ED8" w:rsidP="003D2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AA549B"/>
    <w:multiLevelType w:val="multilevel"/>
    <w:tmpl w:val="38543D3E"/>
    <w:lvl w:ilvl="0">
      <w:start w:val="10"/>
      <w:numFmt w:val="decimal"/>
      <w:lvlText w:val="%1."/>
      <w:lvlJc w:val="left"/>
      <w:pPr>
        <w:ind w:left="720" w:hanging="360"/>
      </w:pPr>
      <w:rPr>
        <w:rFonts w:hint="default"/>
      </w:rPr>
    </w:lvl>
    <w:lvl w:ilvl="1">
      <w:start w:val="1"/>
      <w:numFmt w:val="decimal"/>
      <w:isLgl/>
      <w:lvlText w:val="%1.%2."/>
      <w:lvlJc w:val="left"/>
      <w:pPr>
        <w:ind w:left="1272" w:hanging="48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 w15:restartNumberingAfterBreak="0">
    <w:nsid w:val="228460A7"/>
    <w:multiLevelType w:val="hybridMultilevel"/>
    <w:tmpl w:val="82B0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B38F9"/>
    <w:multiLevelType w:val="hybridMultilevel"/>
    <w:tmpl w:val="B0040D12"/>
    <w:lvl w:ilvl="0" w:tplc="D280F692">
      <w:start w:val="1"/>
      <w:numFmt w:val="decimal"/>
      <w:lvlText w:val="%1."/>
      <w:lvlJc w:val="left"/>
      <w:pPr>
        <w:ind w:left="1066" w:hanging="360"/>
      </w:pPr>
      <w:rPr>
        <w:rFonts w:hint="default"/>
        <w:b w:val="0"/>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 w15:restartNumberingAfterBreak="0">
    <w:nsid w:val="36B92844"/>
    <w:multiLevelType w:val="hybridMultilevel"/>
    <w:tmpl w:val="F6C8EB46"/>
    <w:lvl w:ilvl="0" w:tplc="156AE370">
      <w:start w:val="504"/>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5" w15:restartNumberingAfterBreak="0">
    <w:nsid w:val="39942F7A"/>
    <w:multiLevelType w:val="multilevel"/>
    <w:tmpl w:val="FB020260"/>
    <w:lvl w:ilvl="0">
      <w:start w:val="19"/>
      <w:numFmt w:val="decimal"/>
      <w:lvlText w:val="%1."/>
      <w:lvlJc w:val="left"/>
      <w:pPr>
        <w:ind w:left="720" w:hanging="360"/>
      </w:pPr>
      <w:rPr>
        <w:rFonts w:hint="default"/>
      </w:rPr>
    </w:lvl>
    <w:lvl w:ilvl="1">
      <w:start w:val="1"/>
      <w:numFmt w:val="decimal"/>
      <w:isLgl/>
      <w:lvlText w:val="%1.%2"/>
      <w:lvlJc w:val="left"/>
      <w:pPr>
        <w:ind w:left="44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B1267D1"/>
    <w:multiLevelType w:val="hybridMultilevel"/>
    <w:tmpl w:val="F8265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D53C8"/>
    <w:multiLevelType w:val="hybridMultilevel"/>
    <w:tmpl w:val="A184C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830A4"/>
    <w:multiLevelType w:val="hybridMultilevel"/>
    <w:tmpl w:val="EFECE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9431BFA"/>
    <w:multiLevelType w:val="hybridMultilevel"/>
    <w:tmpl w:val="AF12FBF0"/>
    <w:lvl w:ilvl="0" w:tplc="2626D6AA">
      <w:start w:val="1"/>
      <w:numFmt w:val="upp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1" w15:restartNumberingAfterBreak="0">
    <w:nsid w:val="5B6C7982"/>
    <w:multiLevelType w:val="hybridMultilevel"/>
    <w:tmpl w:val="8D882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B308B5"/>
    <w:multiLevelType w:val="hybridMultilevel"/>
    <w:tmpl w:val="C0F4018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755AB"/>
    <w:multiLevelType w:val="hybridMultilevel"/>
    <w:tmpl w:val="B75E3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210353"/>
    <w:multiLevelType w:val="hybridMultilevel"/>
    <w:tmpl w:val="EEBAEC28"/>
    <w:lvl w:ilvl="0" w:tplc="7F0EC7E2">
      <w:start w:val="1"/>
      <w:numFmt w:val="decimal"/>
      <w:lvlText w:val="%1."/>
      <w:lvlJc w:val="left"/>
      <w:pPr>
        <w:ind w:left="540" w:hanging="360"/>
      </w:pPr>
      <w:rPr>
        <w:rFonts w:hint="default"/>
        <w:b w:val="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15:restartNumberingAfterBreak="0">
    <w:nsid w:val="756D2D2B"/>
    <w:multiLevelType w:val="hybridMultilevel"/>
    <w:tmpl w:val="710654BE"/>
    <w:lvl w:ilvl="0" w:tplc="D6C4D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5C50A1"/>
    <w:multiLevelType w:val="hybridMultilevel"/>
    <w:tmpl w:val="FE06CB0A"/>
    <w:lvl w:ilvl="0" w:tplc="C67CFE68">
      <w:start w:val="1"/>
      <w:numFmt w:val="decimal"/>
      <w:lvlText w:val="%1."/>
      <w:lvlJc w:val="left"/>
      <w:pPr>
        <w:ind w:left="346" w:hanging="360"/>
      </w:pPr>
      <w:rPr>
        <w:rFonts w:hint="default"/>
        <w:b w:val="0"/>
        <w:u w:val="none"/>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num w:numId="1">
    <w:abstractNumId w:val="11"/>
  </w:num>
  <w:num w:numId="2">
    <w:abstractNumId w:val="3"/>
  </w:num>
  <w:num w:numId="3">
    <w:abstractNumId w:val="12"/>
  </w:num>
  <w:num w:numId="4">
    <w:abstractNumId w:val="15"/>
  </w:num>
  <w:num w:numId="5">
    <w:abstractNumId w:val="10"/>
  </w:num>
  <w:num w:numId="6">
    <w:abstractNumId w:val="17"/>
  </w:num>
  <w:num w:numId="7">
    <w:abstractNumId w:val="2"/>
  </w:num>
  <w:num w:numId="8">
    <w:abstractNumId w:val="8"/>
  </w:num>
  <w:num w:numId="9">
    <w:abstractNumId w:val="6"/>
  </w:num>
  <w:num w:numId="10">
    <w:abstractNumId w:val="7"/>
  </w:num>
  <w:num w:numId="11">
    <w:abstractNumId w:val="4"/>
  </w:num>
  <w:num w:numId="12">
    <w:abstractNumId w:val="13"/>
  </w:num>
  <w:num w:numId="13">
    <w:abstractNumId w:val="9"/>
  </w:num>
  <w:num w:numId="14">
    <w:abstractNumId w:val="0"/>
  </w:num>
  <w:num w:numId="15">
    <w:abstractNumId w:val="14"/>
  </w:num>
  <w:num w:numId="16">
    <w:abstractNumId w:val="1"/>
  </w:num>
  <w:num w:numId="17">
    <w:abstractNumId w:val="5"/>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C3"/>
    <w:rsid w:val="00014C5A"/>
    <w:rsid w:val="000208F7"/>
    <w:rsid w:val="00031433"/>
    <w:rsid w:val="0004365A"/>
    <w:rsid w:val="000551E6"/>
    <w:rsid w:val="000614F6"/>
    <w:rsid w:val="000618E2"/>
    <w:rsid w:val="00096878"/>
    <w:rsid w:val="00097A15"/>
    <w:rsid w:val="000A0739"/>
    <w:rsid w:val="000A3FC3"/>
    <w:rsid w:val="000C3B31"/>
    <w:rsid w:val="000D59FF"/>
    <w:rsid w:val="000E06A7"/>
    <w:rsid w:val="000E1F67"/>
    <w:rsid w:val="000E28E2"/>
    <w:rsid w:val="001360C3"/>
    <w:rsid w:val="001404E1"/>
    <w:rsid w:val="001746E3"/>
    <w:rsid w:val="001761BC"/>
    <w:rsid w:val="00190F1B"/>
    <w:rsid w:val="001C2E46"/>
    <w:rsid w:val="001C71CE"/>
    <w:rsid w:val="001D11D9"/>
    <w:rsid w:val="001E2CA0"/>
    <w:rsid w:val="001E2F13"/>
    <w:rsid w:val="001F1ED1"/>
    <w:rsid w:val="001F342F"/>
    <w:rsid w:val="00233B9D"/>
    <w:rsid w:val="002343F7"/>
    <w:rsid w:val="002420DD"/>
    <w:rsid w:val="0026772A"/>
    <w:rsid w:val="00287329"/>
    <w:rsid w:val="002A4D70"/>
    <w:rsid w:val="002B1D23"/>
    <w:rsid w:val="002C663A"/>
    <w:rsid w:val="0031369D"/>
    <w:rsid w:val="003157D8"/>
    <w:rsid w:val="003328DA"/>
    <w:rsid w:val="00363DE5"/>
    <w:rsid w:val="003706B4"/>
    <w:rsid w:val="00371CEB"/>
    <w:rsid w:val="00397883"/>
    <w:rsid w:val="003A145E"/>
    <w:rsid w:val="003C1EFA"/>
    <w:rsid w:val="003C7E32"/>
    <w:rsid w:val="003D2619"/>
    <w:rsid w:val="003E4C30"/>
    <w:rsid w:val="003E6ED8"/>
    <w:rsid w:val="003F0A2F"/>
    <w:rsid w:val="003F2508"/>
    <w:rsid w:val="00411433"/>
    <w:rsid w:val="00417733"/>
    <w:rsid w:val="00457BF9"/>
    <w:rsid w:val="00493052"/>
    <w:rsid w:val="004B3CA3"/>
    <w:rsid w:val="004D438C"/>
    <w:rsid w:val="00510465"/>
    <w:rsid w:val="00517619"/>
    <w:rsid w:val="00536A5F"/>
    <w:rsid w:val="005720E0"/>
    <w:rsid w:val="005725A2"/>
    <w:rsid w:val="0057642F"/>
    <w:rsid w:val="00587CBC"/>
    <w:rsid w:val="005921EA"/>
    <w:rsid w:val="005C4DB5"/>
    <w:rsid w:val="005F53F6"/>
    <w:rsid w:val="006219D2"/>
    <w:rsid w:val="0065169B"/>
    <w:rsid w:val="006555ED"/>
    <w:rsid w:val="00666367"/>
    <w:rsid w:val="006700D8"/>
    <w:rsid w:val="00670814"/>
    <w:rsid w:val="00674F68"/>
    <w:rsid w:val="0067628B"/>
    <w:rsid w:val="00683556"/>
    <w:rsid w:val="006838F6"/>
    <w:rsid w:val="006B3730"/>
    <w:rsid w:val="006C7CDC"/>
    <w:rsid w:val="006D0545"/>
    <w:rsid w:val="006E1094"/>
    <w:rsid w:val="006E5089"/>
    <w:rsid w:val="00703083"/>
    <w:rsid w:val="007201EB"/>
    <w:rsid w:val="0072191F"/>
    <w:rsid w:val="00740696"/>
    <w:rsid w:val="00745633"/>
    <w:rsid w:val="007903A7"/>
    <w:rsid w:val="0079555E"/>
    <w:rsid w:val="007A4F12"/>
    <w:rsid w:val="007A7BFD"/>
    <w:rsid w:val="007B660D"/>
    <w:rsid w:val="007D439F"/>
    <w:rsid w:val="007E2BEF"/>
    <w:rsid w:val="007F3ACD"/>
    <w:rsid w:val="00800D81"/>
    <w:rsid w:val="00805922"/>
    <w:rsid w:val="00813B8E"/>
    <w:rsid w:val="00816758"/>
    <w:rsid w:val="008251A8"/>
    <w:rsid w:val="00844D98"/>
    <w:rsid w:val="0085452F"/>
    <w:rsid w:val="0086047B"/>
    <w:rsid w:val="00860E45"/>
    <w:rsid w:val="00866E08"/>
    <w:rsid w:val="00873576"/>
    <w:rsid w:val="008953FF"/>
    <w:rsid w:val="008C0B80"/>
    <w:rsid w:val="008C333D"/>
    <w:rsid w:val="008D7B0F"/>
    <w:rsid w:val="008E1BA3"/>
    <w:rsid w:val="008F789D"/>
    <w:rsid w:val="009023BD"/>
    <w:rsid w:val="00913EE5"/>
    <w:rsid w:val="00921289"/>
    <w:rsid w:val="0093153B"/>
    <w:rsid w:val="00933ECD"/>
    <w:rsid w:val="00953F80"/>
    <w:rsid w:val="009622CA"/>
    <w:rsid w:val="00964819"/>
    <w:rsid w:val="009768D3"/>
    <w:rsid w:val="0099767B"/>
    <w:rsid w:val="009A0084"/>
    <w:rsid w:val="009A4F65"/>
    <w:rsid w:val="009B3BD8"/>
    <w:rsid w:val="009C0E60"/>
    <w:rsid w:val="009C537C"/>
    <w:rsid w:val="009D0B6B"/>
    <w:rsid w:val="009D257C"/>
    <w:rsid w:val="009F526A"/>
    <w:rsid w:val="00A07FB1"/>
    <w:rsid w:val="00A15063"/>
    <w:rsid w:val="00A22D2D"/>
    <w:rsid w:val="00A25E2F"/>
    <w:rsid w:val="00A458A7"/>
    <w:rsid w:val="00A50415"/>
    <w:rsid w:val="00A57551"/>
    <w:rsid w:val="00A954C0"/>
    <w:rsid w:val="00AC736E"/>
    <w:rsid w:val="00AE39A3"/>
    <w:rsid w:val="00AF0F09"/>
    <w:rsid w:val="00B04A93"/>
    <w:rsid w:val="00B34001"/>
    <w:rsid w:val="00B35B66"/>
    <w:rsid w:val="00B37F46"/>
    <w:rsid w:val="00B45998"/>
    <w:rsid w:val="00B47620"/>
    <w:rsid w:val="00B5792D"/>
    <w:rsid w:val="00B63EEC"/>
    <w:rsid w:val="00B75B32"/>
    <w:rsid w:val="00B839EC"/>
    <w:rsid w:val="00BD24FC"/>
    <w:rsid w:val="00BE0AD1"/>
    <w:rsid w:val="00BF0955"/>
    <w:rsid w:val="00BF3EBE"/>
    <w:rsid w:val="00C11A40"/>
    <w:rsid w:val="00C24B91"/>
    <w:rsid w:val="00C71B26"/>
    <w:rsid w:val="00C75FC0"/>
    <w:rsid w:val="00C81CC2"/>
    <w:rsid w:val="00C84B83"/>
    <w:rsid w:val="00C964CF"/>
    <w:rsid w:val="00CA0951"/>
    <w:rsid w:val="00CA354F"/>
    <w:rsid w:val="00CC427D"/>
    <w:rsid w:val="00CE0B75"/>
    <w:rsid w:val="00CE1BE8"/>
    <w:rsid w:val="00CF2AD0"/>
    <w:rsid w:val="00D11017"/>
    <w:rsid w:val="00D12623"/>
    <w:rsid w:val="00D177CA"/>
    <w:rsid w:val="00D223EE"/>
    <w:rsid w:val="00D26DC2"/>
    <w:rsid w:val="00D56D41"/>
    <w:rsid w:val="00D758CF"/>
    <w:rsid w:val="00D80DCB"/>
    <w:rsid w:val="00D87540"/>
    <w:rsid w:val="00DA0691"/>
    <w:rsid w:val="00DB5DDE"/>
    <w:rsid w:val="00DC261D"/>
    <w:rsid w:val="00DE068D"/>
    <w:rsid w:val="00DF3118"/>
    <w:rsid w:val="00E07D42"/>
    <w:rsid w:val="00E41D32"/>
    <w:rsid w:val="00E462EF"/>
    <w:rsid w:val="00E54ED7"/>
    <w:rsid w:val="00E64B25"/>
    <w:rsid w:val="00E67174"/>
    <w:rsid w:val="00EA13D3"/>
    <w:rsid w:val="00EB17DB"/>
    <w:rsid w:val="00EB3944"/>
    <w:rsid w:val="00EB5A44"/>
    <w:rsid w:val="00ED0B01"/>
    <w:rsid w:val="00EE41EC"/>
    <w:rsid w:val="00F038B7"/>
    <w:rsid w:val="00F11D9E"/>
    <w:rsid w:val="00F13BA4"/>
    <w:rsid w:val="00F153DD"/>
    <w:rsid w:val="00F17E36"/>
    <w:rsid w:val="00F36EBA"/>
    <w:rsid w:val="00F621E6"/>
    <w:rsid w:val="00F66264"/>
    <w:rsid w:val="00F663AC"/>
    <w:rsid w:val="00F76952"/>
    <w:rsid w:val="00F77D7A"/>
    <w:rsid w:val="00F9111B"/>
    <w:rsid w:val="00F96C0E"/>
    <w:rsid w:val="00FF631B"/>
    <w:rsid w:val="435D4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BB3F8"/>
  <w15:docId w15:val="{52E8BFC5-8BCD-4DB0-89FE-293FC010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3FC3"/>
    <w:pPr>
      <w:spacing w:after="0" w:line="240" w:lineRule="auto"/>
    </w:pPr>
    <w:rPr>
      <w:rFonts w:ascii="Times New Roman" w:eastAsia="Times New Roman" w:hAnsi="Times New Roman" w:cs="Times New Roman"/>
      <w:sz w:val="24"/>
      <w:szCs w:val="24"/>
      <w:lang w:val="ru-RU" w:eastAsia="ru-RU"/>
    </w:rPr>
  </w:style>
  <w:style w:type="paragraph" w:styleId="Heading2">
    <w:name w:val="heading 2"/>
    <w:next w:val="Normal"/>
    <w:link w:val="Heading2Char"/>
    <w:uiPriority w:val="9"/>
    <w:unhideWhenUsed/>
    <w:qFormat/>
    <w:rsid w:val="00B75B32"/>
    <w:pPr>
      <w:keepNext/>
      <w:keepLines/>
      <w:spacing w:after="0"/>
      <w:ind w:left="10" w:right="1440" w:hanging="10"/>
      <w:jc w:val="center"/>
      <w:outlineLvl w:val="1"/>
    </w:pPr>
    <w:rPr>
      <w:rFonts w:ascii="Times New Roman" w:eastAsia="Times New Roman" w:hAnsi="Times New Roman" w:cs="Times New Roman"/>
      <w:b/>
      <w:color w:val="000000"/>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
    <w:basedOn w:val="Normal"/>
    <w:link w:val="ListParagraphChar"/>
    <w:uiPriority w:val="34"/>
    <w:qFormat/>
    <w:rsid w:val="000A3FC3"/>
    <w:pPr>
      <w:ind w:left="720"/>
      <w:contextualSpacing/>
    </w:pPr>
  </w:style>
  <w:style w:type="paragraph" w:styleId="BodyText2">
    <w:name w:val="Body Text 2"/>
    <w:basedOn w:val="Normal"/>
    <w:link w:val="BodyText2Char"/>
    <w:rsid w:val="00397883"/>
    <w:pPr>
      <w:tabs>
        <w:tab w:val="left" w:pos="-720"/>
      </w:tabs>
      <w:suppressAutoHyphens/>
      <w:jc w:val="both"/>
    </w:pPr>
    <w:rPr>
      <w:spacing w:val="-2"/>
      <w:szCs w:val="20"/>
      <w:lang w:val="en-US" w:eastAsia="it-IT"/>
    </w:rPr>
  </w:style>
  <w:style w:type="character" w:customStyle="1" w:styleId="BodyText2Char">
    <w:name w:val="Body Text 2 Char"/>
    <w:basedOn w:val="DefaultParagraphFont"/>
    <w:link w:val="BodyText2"/>
    <w:rsid w:val="00397883"/>
    <w:rPr>
      <w:rFonts w:ascii="Times New Roman" w:eastAsia="Times New Roman" w:hAnsi="Times New Roman" w:cs="Times New Roman"/>
      <w:spacing w:val="-2"/>
      <w:sz w:val="24"/>
      <w:szCs w:val="20"/>
      <w:lang w:eastAsia="it-IT"/>
    </w:rPr>
  </w:style>
  <w:style w:type="paragraph" w:styleId="EndnoteText">
    <w:name w:val="endnote text"/>
    <w:basedOn w:val="Normal"/>
    <w:link w:val="EndnoteTextChar"/>
    <w:uiPriority w:val="99"/>
    <w:semiHidden/>
    <w:unhideWhenUsed/>
    <w:rsid w:val="003D2619"/>
    <w:rPr>
      <w:sz w:val="20"/>
      <w:szCs w:val="20"/>
    </w:rPr>
  </w:style>
  <w:style w:type="character" w:customStyle="1" w:styleId="EndnoteTextChar">
    <w:name w:val="Endnote Text Char"/>
    <w:basedOn w:val="DefaultParagraphFont"/>
    <w:link w:val="EndnoteText"/>
    <w:uiPriority w:val="99"/>
    <w:semiHidden/>
    <w:rsid w:val="003D2619"/>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unhideWhenUsed/>
    <w:rsid w:val="003D2619"/>
    <w:rPr>
      <w:vertAlign w:val="superscript"/>
    </w:rPr>
  </w:style>
  <w:style w:type="paragraph" w:styleId="FootnoteText">
    <w:name w:val="footnote text"/>
    <w:basedOn w:val="Normal"/>
    <w:link w:val="FootnoteTextChar"/>
    <w:uiPriority w:val="99"/>
    <w:semiHidden/>
    <w:unhideWhenUsed/>
    <w:rsid w:val="003D2619"/>
    <w:rPr>
      <w:sz w:val="20"/>
      <w:szCs w:val="20"/>
    </w:rPr>
  </w:style>
  <w:style w:type="character" w:customStyle="1" w:styleId="FootnoteTextChar">
    <w:name w:val="Footnote Text Char"/>
    <w:basedOn w:val="DefaultParagraphFont"/>
    <w:link w:val="FootnoteText"/>
    <w:uiPriority w:val="99"/>
    <w:semiHidden/>
    <w:rsid w:val="003D2619"/>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3D2619"/>
    <w:rPr>
      <w:vertAlign w:val="superscript"/>
    </w:rPr>
  </w:style>
  <w:style w:type="table" w:customStyle="1" w:styleId="TableGrid">
    <w:name w:val="TableGrid"/>
    <w:rsid w:val="00B75B32"/>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B75B32"/>
    <w:rPr>
      <w:rFonts w:ascii="Times New Roman" w:eastAsia="Times New Roman" w:hAnsi="Times New Roman" w:cs="Times New Roman"/>
      <w:b/>
      <w:color w:val="000000"/>
      <w:sz w:val="40"/>
    </w:rPr>
  </w:style>
  <w:style w:type="table" w:styleId="TableGrid0">
    <w:name w:val="Table Grid"/>
    <w:basedOn w:val="TableNormal"/>
    <w:uiPriority w:val="39"/>
    <w:rsid w:val="00976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4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15"/>
    <w:rPr>
      <w:rFonts w:ascii="Segoe UI" w:eastAsia="Times New Roman" w:hAnsi="Segoe UI" w:cs="Segoe UI"/>
      <w:sz w:val="18"/>
      <w:szCs w:val="18"/>
      <w:lang w:val="ru-RU" w:eastAsia="ru-RU"/>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A50415"/>
    <w:rPr>
      <w:rFonts w:ascii="Times New Roman" w:eastAsia="Times New Roman" w:hAnsi="Times New Roman" w:cs="Times New Roman"/>
      <w:sz w:val="24"/>
      <w:szCs w:val="24"/>
      <w:lang w:val="ru-RU" w:eastAsia="ru-RU"/>
    </w:rPr>
  </w:style>
  <w:style w:type="paragraph" w:customStyle="1" w:styleId="COCgcc">
    <w:name w:val="COC gcc"/>
    <w:basedOn w:val="Normal"/>
    <w:link w:val="COCgccChar"/>
    <w:qFormat/>
    <w:rsid w:val="00A50415"/>
    <w:pPr>
      <w:numPr>
        <w:numId w:val="14"/>
      </w:numPr>
      <w:spacing w:after="120"/>
    </w:pPr>
    <w:rPr>
      <w:b/>
      <w:bCs/>
      <w:lang w:val="en-US" w:eastAsia="en-US"/>
    </w:rPr>
  </w:style>
  <w:style w:type="character" w:customStyle="1" w:styleId="COCgccChar">
    <w:name w:val="COC gcc Char"/>
    <w:basedOn w:val="DefaultParagraphFont"/>
    <w:link w:val="COCgcc"/>
    <w:rsid w:val="00A50415"/>
    <w:rPr>
      <w:rFonts w:ascii="Times New Roman" w:eastAsia="Times New Roman" w:hAnsi="Times New Roman" w:cs="Times New Roman"/>
      <w:b/>
      <w:bCs/>
      <w:sz w:val="24"/>
      <w:szCs w:val="24"/>
    </w:rPr>
  </w:style>
  <w:style w:type="paragraph" w:customStyle="1" w:styleId="CoCHeading1">
    <w:name w:val="CoC Heading 1"/>
    <w:basedOn w:val="COCgcc"/>
    <w:link w:val="CoCHeading1Char"/>
    <w:qFormat/>
    <w:rsid w:val="00A50415"/>
    <w:pPr>
      <w:numPr>
        <w:ilvl w:val="1"/>
      </w:numPr>
    </w:pPr>
    <w:rPr>
      <w:b w:val="0"/>
      <w:i/>
      <w:lang w:val="ru-RU" w:eastAsia="ru-RU"/>
    </w:rPr>
  </w:style>
  <w:style w:type="character" w:customStyle="1" w:styleId="CoCHeading1Char">
    <w:name w:val="CoC Heading 1 Char"/>
    <w:basedOn w:val="ListParagraphChar"/>
    <w:link w:val="CoCHeading1"/>
    <w:rsid w:val="00A50415"/>
    <w:rPr>
      <w:rFonts w:ascii="Times New Roman" w:eastAsia="Times New Roman" w:hAnsi="Times New Roman" w:cs="Times New Roman"/>
      <w:bCs/>
      <w:i/>
      <w:sz w:val="24"/>
      <w:szCs w:val="24"/>
      <w:lang w:val="ru-RU" w:eastAsia="ru-RU"/>
    </w:rPr>
  </w:style>
  <w:style w:type="character" w:styleId="CommentReference">
    <w:name w:val="annotation reference"/>
    <w:basedOn w:val="DefaultParagraphFont"/>
    <w:uiPriority w:val="99"/>
    <w:semiHidden/>
    <w:unhideWhenUsed/>
    <w:rsid w:val="00844D98"/>
    <w:rPr>
      <w:sz w:val="16"/>
      <w:szCs w:val="16"/>
    </w:rPr>
  </w:style>
  <w:style w:type="paragraph" w:styleId="CommentText">
    <w:name w:val="annotation text"/>
    <w:basedOn w:val="Normal"/>
    <w:link w:val="CommentTextChar"/>
    <w:uiPriority w:val="99"/>
    <w:semiHidden/>
    <w:unhideWhenUsed/>
    <w:rsid w:val="00844D98"/>
    <w:rPr>
      <w:sz w:val="20"/>
      <w:szCs w:val="20"/>
    </w:rPr>
  </w:style>
  <w:style w:type="character" w:customStyle="1" w:styleId="CommentTextChar">
    <w:name w:val="Comment Text Char"/>
    <w:basedOn w:val="DefaultParagraphFont"/>
    <w:link w:val="CommentText"/>
    <w:uiPriority w:val="99"/>
    <w:semiHidden/>
    <w:rsid w:val="00844D9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844D98"/>
    <w:rPr>
      <w:b/>
      <w:bCs/>
    </w:rPr>
  </w:style>
  <w:style w:type="character" w:customStyle="1" w:styleId="CommentSubjectChar">
    <w:name w:val="Comment Subject Char"/>
    <w:basedOn w:val="CommentTextChar"/>
    <w:link w:val="CommentSubject"/>
    <w:uiPriority w:val="99"/>
    <w:semiHidden/>
    <w:rsid w:val="00844D98"/>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745633"/>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3149">
      <w:bodyDiv w:val="1"/>
      <w:marLeft w:val="0"/>
      <w:marRight w:val="0"/>
      <w:marTop w:val="0"/>
      <w:marBottom w:val="0"/>
      <w:divBdr>
        <w:top w:val="none" w:sz="0" w:space="0" w:color="auto"/>
        <w:left w:val="none" w:sz="0" w:space="0" w:color="auto"/>
        <w:bottom w:val="none" w:sz="0" w:space="0" w:color="auto"/>
        <w:right w:val="none" w:sz="0" w:space="0" w:color="auto"/>
      </w:divBdr>
    </w:div>
    <w:div w:id="518666947">
      <w:bodyDiv w:val="1"/>
      <w:marLeft w:val="0"/>
      <w:marRight w:val="0"/>
      <w:marTop w:val="0"/>
      <w:marBottom w:val="0"/>
      <w:divBdr>
        <w:top w:val="none" w:sz="0" w:space="0" w:color="auto"/>
        <w:left w:val="none" w:sz="0" w:space="0" w:color="auto"/>
        <w:bottom w:val="none" w:sz="0" w:space="0" w:color="auto"/>
        <w:right w:val="none" w:sz="0" w:space="0" w:color="auto"/>
      </w:divBdr>
    </w:div>
    <w:div w:id="565533341">
      <w:bodyDiv w:val="1"/>
      <w:marLeft w:val="0"/>
      <w:marRight w:val="0"/>
      <w:marTop w:val="0"/>
      <w:marBottom w:val="0"/>
      <w:divBdr>
        <w:top w:val="none" w:sz="0" w:space="0" w:color="auto"/>
        <w:left w:val="none" w:sz="0" w:space="0" w:color="auto"/>
        <w:bottom w:val="none" w:sz="0" w:space="0" w:color="auto"/>
        <w:right w:val="none" w:sz="0" w:space="0" w:color="auto"/>
      </w:divBdr>
    </w:div>
    <w:div w:id="684671669">
      <w:bodyDiv w:val="1"/>
      <w:marLeft w:val="0"/>
      <w:marRight w:val="0"/>
      <w:marTop w:val="0"/>
      <w:marBottom w:val="0"/>
      <w:divBdr>
        <w:top w:val="none" w:sz="0" w:space="0" w:color="auto"/>
        <w:left w:val="none" w:sz="0" w:space="0" w:color="auto"/>
        <w:bottom w:val="none" w:sz="0" w:space="0" w:color="auto"/>
        <w:right w:val="none" w:sz="0" w:space="0" w:color="auto"/>
      </w:divBdr>
    </w:div>
    <w:div w:id="719285454">
      <w:bodyDiv w:val="1"/>
      <w:marLeft w:val="0"/>
      <w:marRight w:val="0"/>
      <w:marTop w:val="0"/>
      <w:marBottom w:val="0"/>
      <w:divBdr>
        <w:top w:val="none" w:sz="0" w:space="0" w:color="auto"/>
        <w:left w:val="none" w:sz="0" w:space="0" w:color="auto"/>
        <w:bottom w:val="none" w:sz="0" w:space="0" w:color="auto"/>
        <w:right w:val="none" w:sz="0" w:space="0" w:color="auto"/>
      </w:divBdr>
    </w:div>
    <w:div w:id="791484472">
      <w:bodyDiv w:val="1"/>
      <w:marLeft w:val="0"/>
      <w:marRight w:val="0"/>
      <w:marTop w:val="0"/>
      <w:marBottom w:val="0"/>
      <w:divBdr>
        <w:top w:val="none" w:sz="0" w:space="0" w:color="auto"/>
        <w:left w:val="none" w:sz="0" w:space="0" w:color="auto"/>
        <w:bottom w:val="none" w:sz="0" w:space="0" w:color="auto"/>
        <w:right w:val="none" w:sz="0" w:space="0" w:color="auto"/>
      </w:divBdr>
    </w:div>
    <w:div w:id="850072947">
      <w:bodyDiv w:val="1"/>
      <w:marLeft w:val="0"/>
      <w:marRight w:val="0"/>
      <w:marTop w:val="0"/>
      <w:marBottom w:val="0"/>
      <w:divBdr>
        <w:top w:val="none" w:sz="0" w:space="0" w:color="auto"/>
        <w:left w:val="none" w:sz="0" w:space="0" w:color="auto"/>
        <w:bottom w:val="none" w:sz="0" w:space="0" w:color="auto"/>
        <w:right w:val="none" w:sz="0" w:space="0" w:color="auto"/>
      </w:divBdr>
    </w:div>
    <w:div w:id="1013874133">
      <w:bodyDiv w:val="1"/>
      <w:marLeft w:val="0"/>
      <w:marRight w:val="0"/>
      <w:marTop w:val="0"/>
      <w:marBottom w:val="0"/>
      <w:divBdr>
        <w:top w:val="none" w:sz="0" w:space="0" w:color="auto"/>
        <w:left w:val="none" w:sz="0" w:space="0" w:color="auto"/>
        <w:bottom w:val="none" w:sz="0" w:space="0" w:color="auto"/>
        <w:right w:val="none" w:sz="0" w:space="0" w:color="auto"/>
      </w:divBdr>
    </w:div>
    <w:div w:id="1056977431">
      <w:bodyDiv w:val="1"/>
      <w:marLeft w:val="0"/>
      <w:marRight w:val="0"/>
      <w:marTop w:val="0"/>
      <w:marBottom w:val="0"/>
      <w:divBdr>
        <w:top w:val="none" w:sz="0" w:space="0" w:color="auto"/>
        <w:left w:val="none" w:sz="0" w:space="0" w:color="auto"/>
        <w:bottom w:val="none" w:sz="0" w:space="0" w:color="auto"/>
        <w:right w:val="none" w:sz="0" w:space="0" w:color="auto"/>
      </w:divBdr>
    </w:div>
    <w:div w:id="1133983838">
      <w:bodyDiv w:val="1"/>
      <w:marLeft w:val="0"/>
      <w:marRight w:val="0"/>
      <w:marTop w:val="0"/>
      <w:marBottom w:val="0"/>
      <w:divBdr>
        <w:top w:val="none" w:sz="0" w:space="0" w:color="auto"/>
        <w:left w:val="none" w:sz="0" w:space="0" w:color="auto"/>
        <w:bottom w:val="none" w:sz="0" w:space="0" w:color="auto"/>
        <w:right w:val="none" w:sz="0" w:space="0" w:color="auto"/>
      </w:divBdr>
    </w:div>
    <w:div w:id="1549489654">
      <w:bodyDiv w:val="1"/>
      <w:marLeft w:val="0"/>
      <w:marRight w:val="0"/>
      <w:marTop w:val="0"/>
      <w:marBottom w:val="0"/>
      <w:divBdr>
        <w:top w:val="none" w:sz="0" w:space="0" w:color="auto"/>
        <w:left w:val="none" w:sz="0" w:space="0" w:color="auto"/>
        <w:bottom w:val="none" w:sz="0" w:space="0" w:color="auto"/>
        <w:right w:val="none" w:sz="0" w:space="0" w:color="auto"/>
      </w:divBdr>
    </w:div>
    <w:div w:id="1638799714">
      <w:bodyDiv w:val="1"/>
      <w:marLeft w:val="0"/>
      <w:marRight w:val="0"/>
      <w:marTop w:val="0"/>
      <w:marBottom w:val="0"/>
      <w:divBdr>
        <w:top w:val="none" w:sz="0" w:space="0" w:color="auto"/>
        <w:left w:val="none" w:sz="0" w:space="0" w:color="auto"/>
        <w:bottom w:val="none" w:sz="0" w:space="0" w:color="auto"/>
        <w:right w:val="none" w:sz="0" w:space="0" w:color="auto"/>
      </w:divBdr>
    </w:div>
    <w:div w:id="1643997018">
      <w:bodyDiv w:val="1"/>
      <w:marLeft w:val="0"/>
      <w:marRight w:val="0"/>
      <w:marTop w:val="0"/>
      <w:marBottom w:val="0"/>
      <w:divBdr>
        <w:top w:val="none" w:sz="0" w:space="0" w:color="auto"/>
        <w:left w:val="none" w:sz="0" w:space="0" w:color="auto"/>
        <w:bottom w:val="none" w:sz="0" w:space="0" w:color="auto"/>
        <w:right w:val="none" w:sz="0" w:space="0" w:color="auto"/>
      </w:divBdr>
    </w:div>
    <w:div w:id="1832988543">
      <w:bodyDiv w:val="1"/>
      <w:marLeft w:val="0"/>
      <w:marRight w:val="0"/>
      <w:marTop w:val="0"/>
      <w:marBottom w:val="0"/>
      <w:divBdr>
        <w:top w:val="none" w:sz="0" w:space="0" w:color="auto"/>
        <w:left w:val="none" w:sz="0" w:space="0" w:color="auto"/>
        <w:bottom w:val="none" w:sz="0" w:space="0" w:color="auto"/>
        <w:right w:val="none" w:sz="0" w:space="0" w:color="auto"/>
      </w:divBdr>
    </w:div>
    <w:div w:id="18525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4805-6B3E-4898-969C-EF84FD65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889</Words>
  <Characters>5073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Mosashvili</dc:creator>
  <cp:keywords/>
  <dc:description/>
  <cp:lastModifiedBy>Tamar Tsenteradze</cp:lastModifiedBy>
  <cp:revision>2</cp:revision>
  <cp:lastPrinted>2013-09-25T06:20:00Z</cp:lastPrinted>
  <dcterms:created xsi:type="dcterms:W3CDTF">2020-06-16T14:44:00Z</dcterms:created>
  <dcterms:modified xsi:type="dcterms:W3CDTF">2020-06-16T14:44:00Z</dcterms:modified>
</cp:coreProperties>
</file>